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11A" w:rsidRPr="00F4211A" w:rsidRDefault="00F4211A" w:rsidP="00F4211A">
      <w:pPr>
        <w:spacing w:after="150" w:line="240" w:lineRule="auto"/>
        <w:jc w:val="both"/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</w:pPr>
      <w:r w:rsidRPr="00F4211A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Το </w:t>
      </w:r>
      <w:r w:rsidRPr="00F4211A">
        <w:rPr>
          <w:rFonts w:ascii="Verdana" w:eastAsia="Times New Roman" w:hAnsi="Verdana" w:cs="Times New Roman"/>
          <w:b/>
          <w:bCs/>
          <w:color w:val="555659"/>
          <w:sz w:val="21"/>
          <w:szCs w:val="21"/>
          <w:lang w:eastAsia="el-GR"/>
        </w:rPr>
        <w:t>Ακαδημαϊκό Διαδίκτυο (</w:t>
      </w:r>
      <w:proofErr w:type="spellStart"/>
      <w:r w:rsidRPr="00F4211A">
        <w:rPr>
          <w:rFonts w:ascii="Verdana" w:eastAsia="Times New Roman" w:hAnsi="Verdana" w:cs="Times New Roman"/>
          <w:b/>
          <w:bCs/>
          <w:color w:val="555659"/>
          <w:sz w:val="21"/>
          <w:szCs w:val="21"/>
          <w:lang w:eastAsia="el-GR"/>
        </w:rPr>
        <w:t>GUnet</w:t>
      </w:r>
      <w:proofErr w:type="spellEnd"/>
      <w:r w:rsidRPr="00F4211A">
        <w:rPr>
          <w:rFonts w:ascii="Verdana" w:eastAsia="Times New Roman" w:hAnsi="Verdana" w:cs="Times New Roman"/>
          <w:b/>
          <w:bCs/>
          <w:color w:val="555659"/>
          <w:sz w:val="21"/>
          <w:szCs w:val="21"/>
          <w:lang w:eastAsia="el-GR"/>
        </w:rPr>
        <w:t>)</w:t>
      </w:r>
      <w:r w:rsidRPr="00F4211A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 xml:space="preserve">, αστική μη κερδοσκοπική εταιρία των πανεπιστημίων, </w:t>
      </w:r>
      <w:r w:rsidR="0005632B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 xml:space="preserve">προσφέρει στα Ιδρύματα, μεταξύ άλλων, υπηρεσίες εγκατάστασης-μετάβασης καθώς και υπηρεσίες συντήρησης και υποστήριξης του </w:t>
      </w:r>
      <w:r w:rsidR="0005632B" w:rsidRPr="00AC112D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Πληροφοριακού συστήματος διαχείρισης ηλεκτρονικής γραμματείας τριτοβάθμιας εκπαίδευσης (</w:t>
      </w:r>
      <w:proofErr w:type="spellStart"/>
      <w:r w:rsidR="0005632B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fldChar w:fldCharType="begin"/>
      </w:r>
      <w:r w:rsidR="0005632B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instrText xml:space="preserve"> HYPERLINK "https://universis.gr/" </w:instrText>
      </w:r>
      <w:r w:rsidR="0005632B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fldChar w:fldCharType="separate"/>
      </w:r>
      <w:r w:rsidR="0005632B" w:rsidRPr="00AC112D">
        <w:rPr>
          <w:rStyle w:val="Hyperlink"/>
          <w:rFonts w:ascii="Verdana" w:eastAsia="Times New Roman" w:hAnsi="Verdana" w:cs="Times New Roman"/>
          <w:sz w:val="21"/>
          <w:szCs w:val="21"/>
          <w:lang w:eastAsia="el-GR"/>
        </w:rPr>
        <w:t>UniverSIS</w:t>
      </w:r>
      <w:proofErr w:type="spellEnd"/>
      <w:r w:rsidR="0005632B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fldChar w:fldCharType="end"/>
      </w:r>
      <w:r w:rsidR="0005632B" w:rsidRPr="00AC112D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)</w:t>
      </w:r>
      <w:r w:rsidR="0005632B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 xml:space="preserve">. Στο πλαίσιο αυτό </w:t>
      </w:r>
      <w:r w:rsidRPr="00F4211A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 xml:space="preserve">αναζητά συνεργάτη στην περιοχή της Θεσσαλονίκης για </w:t>
      </w:r>
      <w:r w:rsidR="0005632B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την ενίσχυση της ομάδας υποστήριξης.</w:t>
      </w:r>
    </w:p>
    <w:p w:rsidR="00F4211A" w:rsidRPr="00F4211A" w:rsidRDefault="00F4211A" w:rsidP="00F4211A">
      <w:pPr>
        <w:spacing w:after="150" w:line="240" w:lineRule="auto"/>
        <w:rPr>
          <w:rFonts w:ascii="Verdana" w:eastAsia="Times New Roman" w:hAnsi="Verdana" w:cs="Times New Roman"/>
          <w:b/>
          <w:bCs/>
          <w:color w:val="555659"/>
          <w:sz w:val="21"/>
          <w:szCs w:val="21"/>
          <w:lang w:eastAsia="el-GR"/>
        </w:rPr>
      </w:pPr>
      <w:r w:rsidRPr="00F4211A">
        <w:rPr>
          <w:rFonts w:ascii="Verdana" w:eastAsia="Times New Roman" w:hAnsi="Verdana" w:cs="Times New Roman"/>
          <w:b/>
          <w:bCs/>
          <w:color w:val="555659"/>
          <w:sz w:val="21"/>
          <w:szCs w:val="21"/>
          <w:lang w:eastAsia="el-GR"/>
        </w:rPr>
        <w:t>Αντικείμενο του έργου:</w:t>
      </w:r>
    </w:p>
    <w:p w:rsidR="00F4211A" w:rsidRPr="007245CB" w:rsidRDefault="00F4211A" w:rsidP="007245CB">
      <w:pPr>
        <w:spacing w:after="150" w:line="240" w:lineRule="auto"/>
        <w:jc w:val="both"/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</w:pPr>
      <w:r w:rsidRPr="007245CB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Ο συνεργάτης που θα επιλεγεί θα:</w:t>
      </w:r>
    </w:p>
    <w:p w:rsidR="00F4211A" w:rsidRPr="00F4211A" w:rsidRDefault="00F4211A" w:rsidP="00F421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</w:pPr>
      <w:r w:rsidRPr="00F4211A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 xml:space="preserve">Εποπτεύει την καλή λειτουργία </w:t>
      </w:r>
      <w:r w:rsidR="00766A7F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συστημάτων Ηλεκτρονικής Γραμματείας</w:t>
      </w:r>
      <w:r w:rsidRPr="00F4211A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 xml:space="preserve">, αξιοποιώντας τόσο εργαλεία ελέγχου (monitoring), όσο και αναφορές προβλημάτων των </w:t>
      </w:r>
      <w:r w:rsidR="0005632B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 xml:space="preserve">τοπικών </w:t>
      </w:r>
      <w:r w:rsidR="00766A7F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διαχειριστών</w:t>
      </w:r>
      <w:r w:rsidRPr="00F4211A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 xml:space="preserve"> </w:t>
      </w:r>
      <w:r w:rsidR="0005632B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των Ιδρυμάτων</w:t>
      </w:r>
    </w:p>
    <w:p w:rsidR="00F4211A" w:rsidRPr="00F4211A" w:rsidRDefault="00F4211A" w:rsidP="00F421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</w:pPr>
      <w:r w:rsidRPr="00F4211A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 xml:space="preserve">Υποστηρίζει σε 2ο επίπεδο </w:t>
      </w:r>
      <w:r w:rsidR="0005632B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τους διαχειριστές των Ιδρυμάτων</w:t>
      </w:r>
      <w:r w:rsidRPr="00F4211A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 xml:space="preserve"> σε θέματα λειτουργίας του συστήματος. </w:t>
      </w:r>
      <w:r w:rsidR="00E31CF5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Παράλληλα, τ</w:t>
      </w:r>
      <w:r w:rsidR="0005632B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ους εκπαιδεύει σε θέματα</w:t>
      </w:r>
      <w:r w:rsidRPr="00F4211A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 xml:space="preserve"> ορθή</w:t>
      </w:r>
      <w:r w:rsidR="0005632B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ς</w:t>
      </w:r>
      <w:r w:rsidRPr="00F4211A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 xml:space="preserve"> καταχώρηση</w:t>
      </w:r>
      <w:r w:rsidR="0005632B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ς</w:t>
      </w:r>
      <w:r w:rsidRPr="00F4211A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 xml:space="preserve"> των προγραμμάτων σπουδών και των κανόνων λήψης μαθημάτων, στην καταχώρηση προγράμματος μαθημάτων και αιθουσών, στις εγγραφές φοιτητών και δηλώσεις μαθημάτων, δημιουργία εξεταστικών και καταχώρησης βαθμών, </w:t>
      </w:r>
      <w:r w:rsidR="0005632B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καθώς και στη διαμόρφωση</w:t>
      </w:r>
      <w:r w:rsidRPr="00F4211A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 xml:space="preserve"> πρότυπ</w:t>
      </w:r>
      <w:r w:rsidR="0005632B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 xml:space="preserve">ων </w:t>
      </w:r>
      <w:r w:rsidRPr="00F4211A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πιστοποιητικ</w:t>
      </w:r>
      <w:r w:rsidR="0005632B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ών</w:t>
      </w:r>
      <w:r w:rsidRPr="00F4211A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 xml:space="preserve"> για βεβαιώσεις και τίτλους σπουδών</w:t>
      </w:r>
    </w:p>
    <w:p w:rsidR="00F4211A" w:rsidRPr="00F4211A" w:rsidRDefault="008F0725" w:rsidP="00F421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</w:pPr>
      <w:r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 xml:space="preserve">Υποστηρίζει σε θέματα διαχείρισης δικαιωμάτων πρόσβασης </w:t>
      </w:r>
      <w:r w:rsidR="00F4211A" w:rsidRPr="00F4211A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 xml:space="preserve">των χρηστών του συστήματος, όπως αρμόζει στο ρόλο τους </w:t>
      </w:r>
    </w:p>
    <w:p w:rsidR="00F4211A" w:rsidRPr="00F4211A" w:rsidRDefault="00F4211A" w:rsidP="00F4211A">
      <w:pPr>
        <w:spacing w:after="150" w:line="240" w:lineRule="auto"/>
        <w:jc w:val="both"/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</w:pPr>
    </w:p>
    <w:p w:rsidR="00F4211A" w:rsidRPr="00F4211A" w:rsidRDefault="00F4211A" w:rsidP="00F4211A">
      <w:pPr>
        <w:spacing w:after="150" w:line="240" w:lineRule="auto"/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</w:pPr>
      <w:r w:rsidRPr="00F4211A">
        <w:rPr>
          <w:rFonts w:ascii="Verdana" w:eastAsia="Times New Roman" w:hAnsi="Verdana" w:cs="Times New Roman"/>
          <w:b/>
          <w:bCs/>
          <w:color w:val="555659"/>
          <w:sz w:val="21"/>
          <w:szCs w:val="21"/>
          <w:lang w:eastAsia="el-GR"/>
        </w:rPr>
        <w:t>Απαιτούμενα προσόντα:</w:t>
      </w:r>
    </w:p>
    <w:p w:rsidR="00F4211A" w:rsidRPr="00F4211A" w:rsidRDefault="00F4211A" w:rsidP="00F4211A">
      <w:pPr>
        <w:spacing w:after="150" w:line="240" w:lineRule="auto"/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</w:pPr>
      <w:r w:rsidRPr="00F4211A">
        <w:rPr>
          <w:rFonts w:ascii="Verdana" w:eastAsia="Times New Roman" w:hAnsi="Verdana" w:cs="Times New Roman"/>
          <w:b/>
          <w:bCs/>
          <w:color w:val="555659"/>
          <w:sz w:val="21"/>
          <w:szCs w:val="21"/>
          <w:lang w:eastAsia="el-GR"/>
        </w:rPr>
        <w:t>Οι υποψήφιοι θα πρέπει να διαθέτουν απαραίτητα τα ακόλουθα προσόντα:</w:t>
      </w:r>
    </w:p>
    <w:p w:rsidR="00E31CF5" w:rsidRDefault="00E31CF5" w:rsidP="00E31CF5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</w:pPr>
      <w:r w:rsidRPr="00F4211A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 xml:space="preserve">Επαγγελματική εμπειρία τουλάχιστον ενός (1) έτους </w:t>
      </w:r>
      <w:r w:rsidRPr="00E31CF5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σε διαχείριση ή/και υποστήριξη πληροφοριακών συστημάτων/ υπηρεσιών ΤΠΕ</w:t>
      </w:r>
      <w:r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 xml:space="preserve"> </w:t>
      </w:r>
    </w:p>
    <w:p w:rsidR="00280210" w:rsidRPr="00280210" w:rsidRDefault="00280210" w:rsidP="00280210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</w:pPr>
      <w:r w:rsidRPr="00280210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Γνώση διαχείρισης διακομιστών με λειτουργικά ανοιχτού κώδικα και Windows</w:t>
      </w:r>
    </w:p>
    <w:p w:rsidR="00F4211A" w:rsidRPr="00F4211A" w:rsidRDefault="00F4211A" w:rsidP="00F421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</w:pPr>
      <w:r w:rsidRPr="00F4211A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Τουλάχιστον καλή γνώση της αγγλικής γλώσσας (B2)</w:t>
      </w:r>
    </w:p>
    <w:p w:rsidR="00F4211A" w:rsidRPr="00F4211A" w:rsidRDefault="00F4211A" w:rsidP="00F4211A">
      <w:pPr>
        <w:spacing w:after="150" w:line="240" w:lineRule="auto"/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</w:pPr>
      <w:r w:rsidRPr="00F4211A">
        <w:rPr>
          <w:rFonts w:ascii="Verdana" w:eastAsia="Times New Roman" w:hAnsi="Verdana" w:cs="Times New Roman"/>
          <w:b/>
          <w:bCs/>
          <w:color w:val="555659"/>
          <w:sz w:val="21"/>
          <w:szCs w:val="21"/>
          <w:lang w:eastAsia="el-GR"/>
        </w:rPr>
        <w:t>Επιπλέον προσόντα:</w:t>
      </w:r>
    </w:p>
    <w:p w:rsidR="00F4211A" w:rsidRPr="00F4211A" w:rsidRDefault="00F4211A" w:rsidP="00F4211A">
      <w:pPr>
        <w:spacing w:after="150" w:line="240" w:lineRule="auto"/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</w:pPr>
      <w:r w:rsidRPr="00F4211A">
        <w:rPr>
          <w:rFonts w:ascii="Verdana" w:eastAsia="Times New Roman" w:hAnsi="Verdana" w:cs="Times New Roman"/>
          <w:b/>
          <w:bCs/>
          <w:color w:val="555659"/>
          <w:sz w:val="21"/>
          <w:szCs w:val="21"/>
          <w:lang w:eastAsia="el-GR"/>
        </w:rPr>
        <w:t>Θα συνεκτιμηθούν τα ακόλουθα προσόντα:</w:t>
      </w:r>
    </w:p>
    <w:p w:rsidR="00DA2D8B" w:rsidRPr="00280210" w:rsidRDefault="00E31CF5" w:rsidP="008A38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19"/>
          <w:szCs w:val="19"/>
        </w:rPr>
      </w:pPr>
      <w:r w:rsidRPr="00F4211A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 xml:space="preserve">Επαγγελματική εμπειρία </w:t>
      </w:r>
      <w:r w:rsidRPr="00DA2D8B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 xml:space="preserve">στην υποστήριξη συστήματος διαχείρισης </w:t>
      </w:r>
      <w:r w:rsidR="008F0725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η</w:t>
      </w:r>
      <w:r w:rsidRPr="00DA2D8B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λεκτρονικής γραμματείας τριτοβάθμιας εκπαίδευσης</w:t>
      </w:r>
      <w:r w:rsidR="008A38B5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 xml:space="preserve"> ή/και γενικότερα εκπαιδευτικού ιδρύματος</w:t>
      </w:r>
      <w:r w:rsidR="00280210" w:rsidRPr="00280210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 xml:space="preserve"> </w:t>
      </w:r>
    </w:p>
    <w:p w:rsidR="00280210" w:rsidRDefault="00280210" w:rsidP="00280210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</w:pPr>
      <w:r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 xml:space="preserve">Γνώσεις χειρισμού </w:t>
      </w:r>
      <w:r>
        <w:rPr>
          <w:rFonts w:ascii="Verdana" w:eastAsia="Times New Roman" w:hAnsi="Verdana" w:cs="Times New Roman"/>
          <w:color w:val="555659"/>
          <w:sz w:val="21"/>
          <w:szCs w:val="21"/>
          <w:lang w:val="en-US" w:eastAsia="el-GR"/>
        </w:rPr>
        <w:t xml:space="preserve">RDBMS </w:t>
      </w:r>
    </w:p>
    <w:p w:rsidR="00280210" w:rsidRPr="00280210" w:rsidRDefault="00280210" w:rsidP="00280210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</w:pPr>
      <w:r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 xml:space="preserve">Γνώση γλώσσας </w:t>
      </w:r>
      <w:r>
        <w:rPr>
          <w:rFonts w:ascii="Verdana" w:eastAsia="Times New Roman" w:hAnsi="Verdana" w:cs="Times New Roman"/>
          <w:color w:val="555659"/>
          <w:sz w:val="21"/>
          <w:szCs w:val="21"/>
          <w:lang w:val="en-US" w:eastAsia="el-GR"/>
        </w:rPr>
        <w:t>SQL</w:t>
      </w:r>
    </w:p>
    <w:p w:rsidR="00DA2D8B" w:rsidRPr="00DA2D8B" w:rsidRDefault="00E31CF5" w:rsidP="002802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</w:pPr>
      <w:r w:rsidRPr="00DA2D8B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Διαπροσωπική ικανότητα κυρίως σε θέματα:</w:t>
      </w:r>
    </w:p>
    <w:p w:rsidR="00DA2D8B" w:rsidRDefault="00E31CF5" w:rsidP="000906B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</w:pPr>
      <w:r w:rsidRPr="00DA2D8B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Ομαδικής συνεργασίας</w:t>
      </w:r>
    </w:p>
    <w:p w:rsidR="008F0725" w:rsidRDefault="00E31CF5" w:rsidP="00910CE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</w:pPr>
      <w:r w:rsidRPr="008F0725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Διαχείρισης παραπόνων</w:t>
      </w:r>
    </w:p>
    <w:p w:rsidR="00DA2D8B" w:rsidRPr="00AC79E3" w:rsidRDefault="00D90C60" w:rsidP="00910CE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</w:pPr>
      <w:r w:rsidRPr="00AC79E3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 xml:space="preserve">Γρήγορη και ακριβή κατανόησης των αναγκών του πελάτη </w:t>
      </w:r>
    </w:p>
    <w:p w:rsidR="00E31CF5" w:rsidRPr="00DA2D8B" w:rsidRDefault="00E31CF5" w:rsidP="00DA2D8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</w:pPr>
      <w:r w:rsidRPr="00DA2D8B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Καθοδήγησης προσαρμοσμένης σε</w:t>
      </w:r>
      <w:r w:rsidR="00DA2D8B" w:rsidRPr="00DA2D8B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 xml:space="preserve"> </w:t>
      </w:r>
      <w:r w:rsidRPr="00DA2D8B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διαφορετικά επίπεδα τεχνικών γνώσεων</w:t>
      </w:r>
    </w:p>
    <w:p w:rsidR="00F4211A" w:rsidRPr="00F4211A" w:rsidRDefault="00F4211A" w:rsidP="00F4211A">
      <w:pPr>
        <w:spacing w:after="150" w:line="240" w:lineRule="auto"/>
        <w:jc w:val="both"/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</w:pPr>
      <w:r w:rsidRPr="00F4211A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Οι υποψήφιοι θα βρεθ</w:t>
      </w:r>
      <w:bookmarkStart w:id="0" w:name="_GoBack"/>
      <w:bookmarkEnd w:id="0"/>
      <w:r w:rsidRPr="00F4211A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 xml:space="preserve">ούν σε ένα περιβάλλον που θα τους δώσει σημαντικά εφόδια και γνώσεις στον χώρο των υπηρεσιών </w:t>
      </w:r>
      <w:r w:rsidR="00DA2D8B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ηλεκτρονικής γραμματείας</w:t>
      </w:r>
      <w:r w:rsidRPr="00F4211A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 xml:space="preserve">, </w:t>
      </w:r>
      <w:r w:rsidRPr="00F4211A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lastRenderedPageBreak/>
        <w:t xml:space="preserve">μαθαίνοντας βέλτιστες τεχνικές σε </w:t>
      </w:r>
      <w:r w:rsidR="00DA2D8B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θέματα διαχείρισης και υποστήριξης συστημάτων</w:t>
      </w:r>
      <w:r w:rsidRPr="00F4211A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 xml:space="preserve">. </w:t>
      </w:r>
      <w:r w:rsidR="008F0725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Οι</w:t>
      </w:r>
      <w:r w:rsidRPr="00F4211A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 xml:space="preserve"> υποψήφιοι θα πρέπει να έχουν:</w:t>
      </w:r>
    </w:p>
    <w:p w:rsidR="00F4211A" w:rsidRPr="00F4211A" w:rsidRDefault="00F4211A" w:rsidP="00F42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</w:pPr>
      <w:r w:rsidRPr="00F4211A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Δυνατότητα για συνεργασία τόσο ανεξάρτητα, όσο και σε συνεργατικό αλλά οριοθετημένο (</w:t>
      </w:r>
      <w:proofErr w:type="spellStart"/>
      <w:r w:rsidRPr="00F4211A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agile</w:t>
      </w:r>
      <w:proofErr w:type="spellEnd"/>
      <w:r w:rsidRPr="00F4211A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) περιβάλλον</w:t>
      </w:r>
    </w:p>
    <w:p w:rsidR="00F4211A" w:rsidRDefault="008F0725" w:rsidP="00F42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</w:pPr>
      <w:r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Ε</w:t>
      </w:r>
      <w:r w:rsidR="00F4211A" w:rsidRPr="00F4211A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πιθυμία για διαρκή βελτίωση (</w:t>
      </w:r>
      <w:proofErr w:type="spellStart"/>
      <w:r w:rsidR="00F4211A" w:rsidRPr="00F4211A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self-motivation</w:t>
      </w:r>
      <w:proofErr w:type="spellEnd"/>
      <w:r w:rsidR="00F4211A" w:rsidRPr="00F4211A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)</w:t>
      </w:r>
    </w:p>
    <w:p w:rsidR="0054114C" w:rsidRPr="00F4211A" w:rsidRDefault="00D90C60" w:rsidP="00F421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</w:pPr>
      <w:r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Αίσθημα ευθύνης και επαγγελματισμό</w:t>
      </w:r>
    </w:p>
    <w:p w:rsidR="00E31CF5" w:rsidRPr="00DA2D8B" w:rsidRDefault="00E31CF5" w:rsidP="00DA2D8B">
      <w:pPr>
        <w:spacing w:after="150" w:line="240" w:lineRule="auto"/>
        <w:jc w:val="both"/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</w:pPr>
      <w:r w:rsidRPr="00DA2D8B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 xml:space="preserve">Οι </w:t>
      </w:r>
      <w:r w:rsidR="00DA2D8B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 xml:space="preserve">υποψήφιοι </w:t>
      </w:r>
      <w:r w:rsidRPr="00DA2D8B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 xml:space="preserve">θα πρέπει να </w:t>
      </w:r>
      <w:r w:rsidR="00DA2D8B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υποβάλουν:</w:t>
      </w:r>
    </w:p>
    <w:p w:rsidR="00E31CF5" w:rsidRPr="00DA2D8B" w:rsidRDefault="00E31CF5" w:rsidP="00DA2D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</w:pPr>
      <w:r w:rsidRPr="00DA2D8B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Αναλυτικό βιογραφικό σημείωμα</w:t>
      </w:r>
    </w:p>
    <w:p w:rsidR="00E31CF5" w:rsidRPr="00DA2D8B" w:rsidRDefault="00E31CF5" w:rsidP="00DA2D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</w:pPr>
      <w:r w:rsidRPr="00DA2D8B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Αντίγραφα τίτλων, πιστοποιήσεων και βεβαιώσεων προϋπηρεσίας, καθώς και κάθε άλλο στοιχείο που θα τεκμηριώνει τα στοιχεία που θα αναφέρονται στο βιογραφικό.</w:t>
      </w:r>
    </w:p>
    <w:p w:rsidR="00F4211A" w:rsidRPr="00F4211A" w:rsidRDefault="00F4211A" w:rsidP="00F4211A">
      <w:pPr>
        <w:spacing w:after="150" w:line="240" w:lineRule="auto"/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</w:pPr>
      <w:r w:rsidRPr="00F4211A">
        <w:rPr>
          <w:rFonts w:ascii="Verdana" w:eastAsia="Times New Roman" w:hAnsi="Verdana" w:cs="Times New Roman"/>
          <w:b/>
          <w:bCs/>
          <w:color w:val="555659"/>
          <w:sz w:val="21"/>
          <w:szCs w:val="21"/>
          <w:lang w:eastAsia="el-GR"/>
        </w:rPr>
        <w:t>Απασχόληση:</w:t>
      </w:r>
      <w:r w:rsidRPr="00F4211A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 </w:t>
      </w:r>
      <w:r w:rsidR="00766A7F">
        <w:rPr>
          <w:rFonts w:ascii="Verdana" w:eastAsia="Times New Roman" w:hAnsi="Verdana" w:cs="Times New Roman"/>
          <w:color w:val="555659"/>
          <w:sz w:val="21"/>
          <w:szCs w:val="21"/>
          <w:lang w:eastAsia="el-GR"/>
        </w:rPr>
        <w:t>Πλήρης (για αρχικό διάστημα έξι μηνών).</w:t>
      </w:r>
    </w:p>
    <w:p w:rsidR="001960EB" w:rsidRDefault="001960EB"/>
    <w:sectPr w:rsidR="001960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70265"/>
    <w:multiLevelType w:val="hybridMultilevel"/>
    <w:tmpl w:val="2C9CDC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F12F6"/>
    <w:multiLevelType w:val="multilevel"/>
    <w:tmpl w:val="3CD6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403E15"/>
    <w:multiLevelType w:val="hybridMultilevel"/>
    <w:tmpl w:val="04AEBF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4E503C"/>
    <w:multiLevelType w:val="multilevel"/>
    <w:tmpl w:val="A61E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5700CE"/>
    <w:multiLevelType w:val="hybridMultilevel"/>
    <w:tmpl w:val="8FB6B7F0"/>
    <w:lvl w:ilvl="0" w:tplc="E40C62C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trike w:val="0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1037E"/>
    <w:multiLevelType w:val="multilevel"/>
    <w:tmpl w:val="546C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366709"/>
    <w:multiLevelType w:val="hybridMultilevel"/>
    <w:tmpl w:val="3E1889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1A"/>
    <w:rsid w:val="0005632B"/>
    <w:rsid w:val="0007430A"/>
    <w:rsid w:val="001960EB"/>
    <w:rsid w:val="00280210"/>
    <w:rsid w:val="002F6B10"/>
    <w:rsid w:val="0053216B"/>
    <w:rsid w:val="0054114C"/>
    <w:rsid w:val="007245CB"/>
    <w:rsid w:val="00766A7F"/>
    <w:rsid w:val="008A38B5"/>
    <w:rsid w:val="008F0725"/>
    <w:rsid w:val="00AC112D"/>
    <w:rsid w:val="00AC79E3"/>
    <w:rsid w:val="00D90C60"/>
    <w:rsid w:val="00DA2D8B"/>
    <w:rsid w:val="00E31CF5"/>
    <w:rsid w:val="00F4211A"/>
    <w:rsid w:val="00F9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15135-FC42-4239-9477-250DB5C5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F4211A"/>
    <w:rPr>
      <w:b/>
      <w:bCs/>
    </w:rPr>
  </w:style>
  <w:style w:type="character" w:styleId="Hyperlink">
    <w:name w:val="Hyperlink"/>
    <w:basedOn w:val="DefaultParagraphFont"/>
    <w:uiPriority w:val="99"/>
    <w:unhideWhenUsed/>
    <w:rsid w:val="00F4211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12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0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2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2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Angeliki Agorogianni</dc:creator>
  <cp:keywords/>
  <dc:description/>
  <cp:lastModifiedBy>Angeliki Agorogianni</cp:lastModifiedBy>
  <cp:revision>3</cp:revision>
  <dcterms:created xsi:type="dcterms:W3CDTF">2021-11-12T14:40:00Z</dcterms:created>
  <dcterms:modified xsi:type="dcterms:W3CDTF">2021-11-12T14:40:00Z</dcterms:modified>
</cp:coreProperties>
</file>