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E2064D5" w14:textId="3857CC41" w:rsidR="00D87C0E" w:rsidRPr="00D87C0E" w:rsidRDefault="00DD0E29" w:rsidP="00D87C0E">
      <w:pPr>
        <w:pStyle w:val="icomchaptercovertitle"/>
        <w:rPr>
          <w:rFonts w:cstheme="minorHAnsi"/>
          <w:sz w:val="24"/>
          <w:lang w:val="el-GR"/>
        </w:rPr>
      </w:pPr>
      <w:r w:rsidRPr="00DD0E29">
        <w:rPr>
          <w:lang w:val="el-GR"/>
        </w:rPr>
        <w:t>6.1 Δημιουργία εγγράφου με bookmarks για πρωτοκόλληση</w:t>
      </w: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387EF8CB" w14:textId="77777777" w:rsidR="002D0568" w:rsidRDefault="002D0568" w:rsidP="009B75B0">
      <w:pPr>
        <w:rPr>
          <w:rFonts w:cstheme="minorHAnsi"/>
          <w:sz w:val="24"/>
          <w:lang w:val="el-GR"/>
        </w:rPr>
      </w:pPr>
      <w:r>
        <w:rPr>
          <w:rFonts w:cstheme="minorHAnsi"/>
          <w:sz w:val="24"/>
          <w:lang w:val="el-GR"/>
        </w:rPr>
        <w:lastRenderedPageBreak/>
        <w:t xml:space="preserve">Η εισαγωγή </w:t>
      </w:r>
      <w:r>
        <w:rPr>
          <w:rFonts w:cstheme="minorHAnsi"/>
          <w:sz w:val="24"/>
        </w:rPr>
        <w:t>Bookmarks</w:t>
      </w:r>
      <w:r w:rsidRPr="002D0568">
        <w:rPr>
          <w:rFonts w:cstheme="minorHAnsi"/>
          <w:sz w:val="24"/>
          <w:lang w:val="el-GR"/>
        </w:rPr>
        <w:t xml:space="preserve"> </w:t>
      </w:r>
      <w:r>
        <w:rPr>
          <w:rFonts w:cstheme="minorHAnsi"/>
          <w:sz w:val="24"/>
          <w:lang w:val="el-GR"/>
        </w:rPr>
        <w:t xml:space="preserve">γίνεται σε οποιοδήποτε έγγραφο </w:t>
      </w:r>
      <w:r>
        <w:rPr>
          <w:rFonts w:cstheme="minorHAnsi"/>
          <w:sz w:val="24"/>
        </w:rPr>
        <w:t>MS</w:t>
      </w:r>
      <w:r w:rsidRPr="002D0568">
        <w:rPr>
          <w:rFonts w:cstheme="minorHAnsi"/>
          <w:sz w:val="24"/>
          <w:lang w:val="el-GR"/>
        </w:rPr>
        <w:t>-</w:t>
      </w:r>
      <w:r>
        <w:rPr>
          <w:rFonts w:cstheme="minorHAnsi"/>
          <w:sz w:val="24"/>
        </w:rPr>
        <w:t>Word</w:t>
      </w:r>
      <w:r w:rsidRPr="002D0568">
        <w:rPr>
          <w:rFonts w:cstheme="minorHAnsi"/>
          <w:sz w:val="24"/>
          <w:lang w:val="el-GR"/>
        </w:rPr>
        <w:t xml:space="preserve">. </w:t>
      </w:r>
      <w:r w:rsidR="006540B5" w:rsidRPr="00D87C0E">
        <w:rPr>
          <w:rFonts w:cstheme="minorHAnsi"/>
          <w:sz w:val="24"/>
          <w:lang w:val="el-GR"/>
        </w:rPr>
        <w:t xml:space="preserve">       </w:t>
      </w:r>
    </w:p>
    <w:p w14:paraId="514E2E98" w14:textId="0800AF0F" w:rsidR="006540B5" w:rsidRPr="00D87C0E" w:rsidRDefault="002D0568" w:rsidP="009B75B0">
      <w:pPr>
        <w:rPr>
          <w:rFonts w:cstheme="minorHAnsi"/>
          <w:sz w:val="24"/>
          <w:lang w:val="el-GR"/>
        </w:rPr>
      </w:pPr>
      <w:r>
        <w:rPr>
          <w:noProof/>
        </w:rPr>
        <w:drawing>
          <wp:inline distT="0" distB="0" distL="0" distR="0" wp14:anchorId="1D48912B" wp14:editId="0305236F">
            <wp:extent cx="5274310" cy="421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0B5" w:rsidRPr="00D87C0E">
        <w:rPr>
          <w:rFonts w:cstheme="minorHAnsi"/>
          <w:sz w:val="24"/>
          <w:lang w:val="el-GR"/>
        </w:rPr>
        <w:t xml:space="preserve">    </w:t>
      </w:r>
    </w:p>
    <w:p w14:paraId="295E8820" w14:textId="77777777" w:rsidR="00EB47EA" w:rsidRDefault="00EB47EA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  <w:bookmarkStart w:id="0" w:name="_Toc56034824"/>
    </w:p>
    <w:p w14:paraId="7D512531" w14:textId="2217E680" w:rsidR="00EB47EA" w:rsidRDefault="00EB47EA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 xml:space="preserve">Για την εισαγωγή </w:t>
      </w:r>
      <w:r>
        <w:rPr>
          <w:rFonts w:cstheme="minorHAnsi"/>
          <w:szCs w:val="24"/>
        </w:rPr>
        <w:t>bookmark</w:t>
      </w:r>
      <w:r w:rsidRPr="00EB47EA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 xml:space="preserve">αριθμού πρωτοκόλλου, ο χρήστης επιλέγει την κατάλληλη περιοχή του εγγράφου </w:t>
      </w:r>
      <w:r w:rsidR="008D3989">
        <w:rPr>
          <w:rFonts w:cstheme="minorHAnsi"/>
          <w:szCs w:val="24"/>
          <w:lang w:val="el-GR"/>
        </w:rPr>
        <w:t>και στη συνέχεια</w:t>
      </w:r>
    </w:p>
    <w:p w14:paraId="09F27872" w14:textId="32E98FCE" w:rsidR="008D3989" w:rsidRPr="00EB47EA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  <w:r>
        <w:rPr>
          <w:noProof/>
        </w:rPr>
        <w:drawing>
          <wp:inline distT="0" distB="0" distL="0" distR="0" wp14:anchorId="453EB378" wp14:editId="67BD6C34">
            <wp:extent cx="5274310" cy="18796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E007" w14:textId="68ECE599" w:rsidR="00EB47EA" w:rsidRDefault="00EB47EA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</w:p>
    <w:p w14:paraId="63310F33" w14:textId="6C20F197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</w:p>
    <w:p w14:paraId="46E1146F" w14:textId="43D9B36D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</w:p>
    <w:p w14:paraId="11C532EB" w14:textId="553F1E70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</w:p>
    <w:p w14:paraId="717F89F3" w14:textId="44DC1242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</w:p>
    <w:p w14:paraId="49B545DE" w14:textId="796F22F0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lastRenderedPageBreak/>
        <w:t xml:space="preserve">Εμφανίζεται το σχετικό πλαίσιο </w:t>
      </w:r>
    </w:p>
    <w:p w14:paraId="379C3E36" w14:textId="0A22C216" w:rsidR="008D3989" w:rsidRDefault="008D3989" w:rsidP="008D3989">
      <w:pPr>
        <w:spacing w:before="0" w:after="160" w:line="259" w:lineRule="auto"/>
        <w:jc w:val="center"/>
        <w:rPr>
          <w:rFonts w:cstheme="minorHAnsi"/>
          <w:szCs w:val="24"/>
          <w:lang w:val="el-GR"/>
        </w:rPr>
      </w:pPr>
      <w:r>
        <w:rPr>
          <w:noProof/>
        </w:rPr>
        <w:drawing>
          <wp:inline distT="0" distB="0" distL="0" distR="0" wp14:anchorId="0341F80D" wp14:editId="7A437D17">
            <wp:extent cx="2105025" cy="194003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6164" cy="195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C7AAA" w14:textId="23FDA330" w:rsid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>, πληκτρολογεί «</w:t>
      </w:r>
      <w:r>
        <w:rPr>
          <w:rFonts w:cstheme="minorHAnsi"/>
          <w:szCs w:val="24"/>
        </w:rPr>
        <w:t>FLD</w:t>
      </w:r>
      <w:r w:rsidRPr="00DB371C">
        <w:rPr>
          <w:rFonts w:cstheme="minorHAnsi"/>
          <w:szCs w:val="24"/>
          <w:lang w:val="el-GR"/>
        </w:rPr>
        <w:t>2</w:t>
      </w:r>
      <w:r>
        <w:rPr>
          <w:rFonts w:cstheme="minorHAnsi"/>
          <w:szCs w:val="24"/>
          <w:lang w:val="el-GR"/>
        </w:rPr>
        <w:t>»</w:t>
      </w:r>
      <w:r w:rsidRPr="00DB371C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και προσθήκη.</w:t>
      </w:r>
    </w:p>
    <w:p w14:paraId="546A261A" w14:textId="57FBBB22" w:rsid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 xml:space="preserve">Για να εμφανιστεί δεύτερη φορά ο αριθμός πρωτοκόλλου στο έγγραφο θα πρέπει να εισάγει νέο </w:t>
      </w:r>
      <w:r>
        <w:rPr>
          <w:rFonts w:cstheme="minorHAnsi"/>
          <w:szCs w:val="24"/>
        </w:rPr>
        <w:t>bookmark</w:t>
      </w:r>
      <w:r w:rsidRPr="008D3989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με όνομα «</w:t>
      </w:r>
      <w:r>
        <w:rPr>
          <w:rFonts w:cstheme="minorHAnsi"/>
          <w:szCs w:val="24"/>
        </w:rPr>
        <w:t>FLD</w:t>
      </w:r>
      <w:r w:rsidRPr="008D3989">
        <w:rPr>
          <w:rFonts w:cstheme="minorHAnsi"/>
          <w:szCs w:val="24"/>
          <w:lang w:val="el-GR"/>
        </w:rPr>
        <w:t>2_1</w:t>
      </w:r>
      <w:r>
        <w:rPr>
          <w:rFonts w:cstheme="minorHAnsi"/>
          <w:szCs w:val="24"/>
          <w:lang w:val="el-GR"/>
        </w:rPr>
        <w:t>»</w:t>
      </w:r>
      <w:r w:rsidRPr="008D3989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 xml:space="preserve">κ.ο.κ. </w:t>
      </w:r>
    </w:p>
    <w:p w14:paraId="6F46EB87" w14:textId="3412B09D" w:rsidR="008D3989" w:rsidRP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 xml:space="preserve">Για την εισαγωγή </w:t>
      </w:r>
      <w:r>
        <w:rPr>
          <w:rFonts w:cstheme="minorHAnsi"/>
          <w:szCs w:val="24"/>
        </w:rPr>
        <w:t>bookmark</w:t>
      </w:r>
      <w:r>
        <w:rPr>
          <w:rFonts w:cstheme="minorHAnsi"/>
          <w:szCs w:val="24"/>
          <w:lang w:val="el-GR"/>
        </w:rPr>
        <w:t xml:space="preserve"> ημερομηνίας πρωτοκόλλησης επαναλαμβάνει την ίδια διαδικασία ονομάζοντας το </w:t>
      </w:r>
      <w:r>
        <w:rPr>
          <w:rFonts w:cstheme="minorHAnsi"/>
          <w:szCs w:val="24"/>
        </w:rPr>
        <w:t>bookmark</w:t>
      </w:r>
      <w:r w:rsidRPr="008D3989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«</w:t>
      </w:r>
      <w:r>
        <w:rPr>
          <w:rFonts w:cstheme="minorHAnsi"/>
          <w:szCs w:val="24"/>
        </w:rPr>
        <w:t>FLD</w:t>
      </w:r>
      <w:r w:rsidRPr="008D3989">
        <w:rPr>
          <w:rFonts w:cstheme="minorHAnsi"/>
          <w:szCs w:val="24"/>
          <w:lang w:val="el-GR"/>
        </w:rPr>
        <w:t>4</w:t>
      </w:r>
      <w:r>
        <w:rPr>
          <w:rFonts w:cstheme="minorHAnsi"/>
          <w:szCs w:val="24"/>
          <w:lang w:val="el-GR"/>
        </w:rPr>
        <w:t>»</w:t>
      </w:r>
    </w:p>
    <w:p w14:paraId="2EE4B29E" w14:textId="6DA36797" w:rsid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 xml:space="preserve">Για την εισαγωγή </w:t>
      </w:r>
      <w:r>
        <w:rPr>
          <w:rFonts w:cstheme="minorHAnsi"/>
          <w:szCs w:val="24"/>
        </w:rPr>
        <w:t>bookmark</w:t>
      </w:r>
      <w:r>
        <w:rPr>
          <w:rFonts w:cstheme="minorHAnsi"/>
          <w:szCs w:val="24"/>
          <w:lang w:val="el-GR"/>
        </w:rPr>
        <w:t xml:space="preserve"> «ΑΚΡΙΒΕΣ ΑΝΤΙΓΡΑΦΟ» επαναλαμβάνει την ίδια διαδικασία ονομάζοντας το </w:t>
      </w:r>
      <w:r>
        <w:rPr>
          <w:rFonts w:cstheme="minorHAnsi"/>
          <w:szCs w:val="24"/>
        </w:rPr>
        <w:t>bookmark</w:t>
      </w:r>
      <w:r w:rsidRPr="008D3989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«</w:t>
      </w:r>
      <w:r>
        <w:rPr>
          <w:rFonts w:cstheme="minorHAnsi"/>
          <w:szCs w:val="24"/>
        </w:rPr>
        <w:t>FLD</w:t>
      </w:r>
      <w:r w:rsidRPr="008D3989">
        <w:rPr>
          <w:rFonts w:cstheme="minorHAnsi"/>
          <w:szCs w:val="24"/>
          <w:lang w:val="el-GR"/>
        </w:rPr>
        <w:t>37</w:t>
      </w:r>
      <w:r>
        <w:rPr>
          <w:rFonts w:cstheme="minorHAnsi"/>
          <w:szCs w:val="24"/>
          <w:lang w:val="el-GR"/>
        </w:rPr>
        <w:t>»</w:t>
      </w:r>
    </w:p>
    <w:p w14:paraId="30C9FB6D" w14:textId="5BB2117B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br w:type="page"/>
      </w:r>
    </w:p>
    <w:p w14:paraId="788323CB" w14:textId="528F3A07" w:rsidR="008D3989" w:rsidRP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lastRenderedPageBreak/>
        <w:t xml:space="preserve">Με την ολοκλήρωση της πρωτοκόλλησης του εγγράφου σαν εξερχόμενο, τα </w:t>
      </w:r>
      <w:r>
        <w:rPr>
          <w:rFonts w:cstheme="minorHAnsi"/>
          <w:szCs w:val="24"/>
        </w:rPr>
        <w:t>bookmarks</w:t>
      </w:r>
      <w:r w:rsidRPr="008D3989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αντικαθίστανται με τα σχετικά στοιχεία</w:t>
      </w:r>
    </w:p>
    <w:p w14:paraId="7D21DA01" w14:textId="1F7E5901" w:rsidR="008D3989" w:rsidRP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  <w:r>
        <w:rPr>
          <w:noProof/>
        </w:rPr>
        <w:drawing>
          <wp:inline distT="0" distB="0" distL="0" distR="0" wp14:anchorId="4D294684" wp14:editId="0E145491">
            <wp:extent cx="4994052" cy="69589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6974" cy="69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4CFE" w14:textId="77777777" w:rsidR="008D3989" w:rsidRPr="008D3989" w:rsidRDefault="008D3989" w:rsidP="008D3989">
      <w:pPr>
        <w:spacing w:before="0" w:after="160" w:line="259" w:lineRule="auto"/>
        <w:rPr>
          <w:rFonts w:cstheme="minorHAnsi"/>
          <w:szCs w:val="24"/>
          <w:lang w:val="el-GR"/>
        </w:rPr>
      </w:pPr>
    </w:p>
    <w:p w14:paraId="01F77BD1" w14:textId="77777777" w:rsidR="008D3989" w:rsidRDefault="008D3989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</w:p>
    <w:p w14:paraId="557F1513" w14:textId="3055EA3A" w:rsidR="00D9723B" w:rsidRPr="002D0568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  <w:lang w:val="el-GR"/>
        </w:rPr>
      </w:pPr>
      <w:r w:rsidRPr="002D0568">
        <w:rPr>
          <w:rFonts w:cstheme="minorHAnsi"/>
          <w:szCs w:val="24"/>
          <w:lang w:val="el-GR"/>
        </w:rPr>
        <w:br w:type="page"/>
      </w:r>
      <w:r w:rsidR="00DB371C">
        <w:rPr>
          <w:rFonts w:cstheme="minorHAnsi"/>
          <w:szCs w:val="24"/>
          <w:lang w:val="el-GR"/>
        </w:rPr>
        <w:lastRenderedPageBreak/>
        <w:t>Το έγγραφο το οποίο χρησιμοποιήθηκε ως παράδειγμα επισυνάπτεται στους οδηγούς γρήγορης αναφοράς.</w:t>
      </w:r>
    </w:p>
    <w:bookmarkEnd w:id="0"/>
    <w:sectPr w:rsidR="00D9723B" w:rsidRPr="002D0568" w:rsidSect="00481C33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675DA1" w:rsidRDefault="00675DA1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675DA1" w:rsidRDefault="00675DA1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675DA1" w:rsidRDefault="00675DA1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675DA1" w:rsidRPr="00481C33" w:rsidRDefault="00675DA1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675DA1" w:rsidRDefault="00675DA1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675DA1" w:rsidRDefault="00675DA1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0883D219" w:rsidR="00675DA1" w:rsidRPr="0002315A" w:rsidRDefault="00DB371C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0E29">
          <w:rPr>
            <w:color w:val="404040" w:themeColor="text1" w:themeTint="BF"/>
            <w:lang w:val="el-GR"/>
          </w:rPr>
          <w:t>Διαδικασία 6.1</w:t>
        </w:r>
      </w:sdtContent>
    </w:sdt>
  </w:p>
  <w:p w14:paraId="71987F84" w14:textId="77777777" w:rsidR="00675DA1" w:rsidRPr="0002315A" w:rsidRDefault="00675DA1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E79D8"/>
    <w:rsid w:val="001F2C9E"/>
    <w:rsid w:val="00211A72"/>
    <w:rsid w:val="002144C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0568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96926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75DA1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D3989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B371C"/>
    <w:rsid w:val="00DD0A9B"/>
    <w:rsid w:val="00DD0E29"/>
    <w:rsid w:val="00DD3F8E"/>
    <w:rsid w:val="00DD7950"/>
    <w:rsid w:val="00DF3D54"/>
    <w:rsid w:val="00E21E4C"/>
    <w:rsid w:val="00E35010"/>
    <w:rsid w:val="00E55FEE"/>
    <w:rsid w:val="00E76794"/>
    <w:rsid w:val="00EB47EA"/>
    <w:rsid w:val="00EC0F4A"/>
    <w:rsid w:val="00EE3E4F"/>
    <w:rsid w:val="00F05AC1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B713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8C5D6B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6.1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6.1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142</cp:revision>
  <cp:lastPrinted>2019-03-04T14:53:00Z</cp:lastPrinted>
  <dcterms:created xsi:type="dcterms:W3CDTF">2019-04-16T14:30:00Z</dcterms:created>
  <dcterms:modified xsi:type="dcterms:W3CDTF">2020-12-29T22:07:00Z</dcterms:modified>
</cp:coreProperties>
</file>