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E2064D5" w14:textId="59E008DE" w:rsidR="00D87C0E" w:rsidRPr="00D87C0E" w:rsidRDefault="002B03F6" w:rsidP="00D87C0E">
      <w:pPr>
        <w:pStyle w:val="icomchaptercovertitle"/>
        <w:rPr>
          <w:rFonts w:cstheme="minorHAnsi"/>
          <w:sz w:val="24"/>
          <w:lang w:val="el-GR"/>
        </w:rPr>
      </w:pPr>
      <w:r w:rsidRPr="002B03F6">
        <w:rPr>
          <w:lang w:val="el-GR"/>
        </w:rPr>
        <w:t>3.</w:t>
      </w:r>
      <w:r w:rsidR="001E4088">
        <w:rPr>
          <w:lang w:val="el-GR"/>
        </w:rPr>
        <w:t>1</w:t>
      </w:r>
      <w:r w:rsidRPr="002B03F6">
        <w:rPr>
          <w:lang w:val="el-GR"/>
        </w:rPr>
        <w:t>2.Διαχείριση εισερχόμενων εγγράφων Τ.Π.Δ</w:t>
      </w:r>
    </w:p>
    <w:p w14:paraId="1C1D5C5B" w14:textId="29EC33DF" w:rsidR="002B03F6" w:rsidRPr="001E4088" w:rsidRDefault="002B03F6" w:rsidP="002B03F6">
      <w:pPr>
        <w:pStyle w:val="Heading2"/>
        <w:numPr>
          <w:ilvl w:val="0"/>
          <w:numId w:val="0"/>
        </w:numPr>
        <w:rPr>
          <w:rFonts w:cstheme="minorHAnsi"/>
          <w:szCs w:val="24"/>
          <w:lang w:val="el-GR"/>
        </w:rPr>
      </w:pPr>
      <w:bookmarkStart w:id="0" w:name="_Toc56034825"/>
    </w:p>
    <w:p w14:paraId="431BF4A9" w14:textId="77777777" w:rsidR="002B03F6" w:rsidRPr="001E4088" w:rsidRDefault="002B03F6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  <w:lang w:val="el-GR"/>
        </w:rPr>
      </w:pPr>
      <w:r w:rsidRPr="001E4088">
        <w:rPr>
          <w:rFonts w:cstheme="minorHAnsi"/>
          <w:szCs w:val="24"/>
          <w:lang w:val="el-GR"/>
        </w:rPr>
        <w:br w:type="page"/>
      </w:r>
    </w:p>
    <w:bookmarkEnd w:id="0"/>
    <w:p w14:paraId="48276196" w14:textId="77777777" w:rsidR="001E4088" w:rsidRPr="004E07DC" w:rsidRDefault="001E4088" w:rsidP="001E4088">
      <w:pPr>
        <w:pStyle w:val="Title"/>
        <w:rPr>
          <w:rFonts w:asciiTheme="minorHAnsi" w:hAnsiTheme="minorHAnsi" w:cstheme="minorHAnsi"/>
          <w:sz w:val="72"/>
          <w:lang w:val="el-GR"/>
        </w:rPr>
      </w:pPr>
      <w:r w:rsidRPr="004E07DC">
        <w:rPr>
          <w:rFonts w:asciiTheme="minorHAnsi" w:hAnsiTheme="minorHAnsi" w:cstheme="minorHAnsi"/>
          <w:sz w:val="72"/>
          <w:lang w:val="el-GR"/>
        </w:rPr>
        <w:lastRenderedPageBreak/>
        <w:tab/>
      </w:r>
    </w:p>
    <w:p w14:paraId="29D79215" w14:textId="77777777" w:rsidR="001E4088" w:rsidRPr="00653A4F" w:rsidRDefault="001E4088" w:rsidP="001E4088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008C17A6" wp14:editId="1973FC1F">
            <wp:extent cx="5274310" cy="23634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BFA42" w14:textId="77777777" w:rsidR="001E4088" w:rsidRPr="00AF4AA9" w:rsidRDefault="001E4088" w:rsidP="001E4088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3C8C8C85" w14:textId="77777777" w:rsidR="001E4088" w:rsidRPr="00AF4AA9" w:rsidRDefault="001E4088" w:rsidP="001E4088">
      <w:pPr>
        <w:jc w:val="center"/>
        <w:rPr>
          <w:rFonts w:cstheme="minorHAnsi"/>
          <w:color w:val="0033A0"/>
          <w:sz w:val="24"/>
        </w:rPr>
      </w:pPr>
    </w:p>
    <w:p w14:paraId="76F79C49" w14:textId="77777777" w:rsidR="001E4088" w:rsidRPr="00AF4AA9" w:rsidRDefault="001E4088" w:rsidP="001E4088">
      <w:pPr>
        <w:jc w:val="center"/>
        <w:rPr>
          <w:rFonts w:cstheme="minorHAnsi"/>
          <w:color w:val="0033A0"/>
          <w:sz w:val="24"/>
        </w:rPr>
      </w:pPr>
    </w:p>
    <w:p w14:paraId="143391C9" w14:textId="77777777" w:rsidR="001E4088" w:rsidRPr="00AF4AA9" w:rsidRDefault="001E4088" w:rsidP="001E4088">
      <w:pPr>
        <w:jc w:val="center"/>
        <w:rPr>
          <w:rFonts w:cstheme="minorHAnsi"/>
          <w:color w:val="0033A0"/>
          <w:sz w:val="24"/>
        </w:rPr>
      </w:pPr>
    </w:p>
    <w:p w14:paraId="196C89D7" w14:textId="77777777" w:rsidR="001E4088" w:rsidRPr="00AF4AA9" w:rsidRDefault="001E4088" w:rsidP="001E4088">
      <w:pPr>
        <w:jc w:val="center"/>
        <w:rPr>
          <w:rFonts w:cstheme="minorHAnsi"/>
          <w:color w:val="0033A0"/>
          <w:sz w:val="24"/>
        </w:rPr>
      </w:pPr>
    </w:p>
    <w:p w14:paraId="73F0AAF5" w14:textId="77777777" w:rsidR="001E4088" w:rsidRPr="00AF4AA9" w:rsidRDefault="001E4088" w:rsidP="001E4088">
      <w:pPr>
        <w:jc w:val="center"/>
        <w:rPr>
          <w:rFonts w:cstheme="minorHAnsi"/>
          <w:color w:val="0033A0"/>
          <w:sz w:val="24"/>
        </w:rPr>
      </w:pPr>
    </w:p>
    <w:p w14:paraId="72DB7F7F" w14:textId="77777777" w:rsidR="001E4088" w:rsidRDefault="001E4088" w:rsidP="001E4088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69B72D23" w14:textId="42B0BBD7" w:rsidR="001E4088" w:rsidRPr="00D87C0E" w:rsidRDefault="001E4088" w:rsidP="001E4088">
      <w:pPr>
        <w:pStyle w:val="icomchaptercovertitle"/>
        <w:rPr>
          <w:lang w:val="el-GR"/>
        </w:rPr>
      </w:pPr>
      <w:bookmarkStart w:id="1" w:name="_Ref46094633"/>
      <w:bookmarkStart w:id="2" w:name="_Ref46094701"/>
      <w:bookmarkStart w:id="3" w:name="_Toc56034823"/>
      <w:r>
        <w:rPr>
          <w:lang w:val="el-GR"/>
        </w:rPr>
        <w:t>Διαδικασία 3.1</w:t>
      </w:r>
      <w:r w:rsidR="004E07DC">
        <w:rPr>
          <w:lang w:val="el-GR"/>
        </w:rPr>
        <w:t>2</w:t>
      </w:r>
    </w:p>
    <w:p w14:paraId="334B7740" w14:textId="5D91EFFE" w:rsidR="001E4088" w:rsidRDefault="001E4088" w:rsidP="001E4088">
      <w:pPr>
        <w:pStyle w:val="icomchaptercovertitle"/>
        <w:rPr>
          <w:lang w:val="el-GR"/>
        </w:rPr>
      </w:pPr>
      <w:r>
        <w:rPr>
          <w:lang w:val="el-GR"/>
        </w:rPr>
        <w:t xml:space="preserve">Διαχείριση </w:t>
      </w:r>
      <w:r w:rsidRPr="00E56272">
        <w:rPr>
          <w:lang w:val="el-GR"/>
        </w:rPr>
        <w:t>εισερχομένων εγγράφων</w:t>
      </w:r>
      <w:bookmarkEnd w:id="1"/>
      <w:bookmarkEnd w:id="2"/>
      <w:bookmarkEnd w:id="3"/>
      <w:r w:rsidR="004E07DC">
        <w:rPr>
          <w:lang w:val="el-GR"/>
        </w:rPr>
        <w:t xml:space="preserve"> Τ.Π.Δ.</w:t>
      </w:r>
    </w:p>
    <w:p w14:paraId="712A9C6D" w14:textId="77777777" w:rsidR="001E4088" w:rsidRPr="00D87C0E" w:rsidRDefault="001E4088" w:rsidP="001E4088">
      <w:pPr>
        <w:pStyle w:val="icomchaptercovertitle"/>
        <w:rPr>
          <w:rFonts w:cstheme="minorHAnsi"/>
          <w:sz w:val="24"/>
          <w:lang w:val="el-GR"/>
        </w:rPr>
      </w:pPr>
    </w:p>
    <w:p w14:paraId="0ABFFB0F" w14:textId="77777777" w:rsidR="001E4088" w:rsidRPr="00D87C0E" w:rsidRDefault="001E4088" w:rsidP="001E4088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020F32DD" w14:textId="77777777" w:rsidR="001E4088" w:rsidRPr="00D87C0E" w:rsidRDefault="001E4088" w:rsidP="001E4088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1C1EF58B" w14:textId="77777777" w:rsidR="001E4088" w:rsidRPr="004E07DC" w:rsidRDefault="001E4088" w:rsidP="001E4088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4E07DC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30EDCE29" w14:textId="33C0EF70" w:rsidR="004E07DC" w:rsidRDefault="001E4088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099279" w:history="1">
        <w:r w:rsidR="004E07DC" w:rsidRPr="00267DC6">
          <w:rPr>
            <w:rStyle w:val="Hyperlink"/>
            <w:rFonts w:eastAsiaTheme="majorEastAsia"/>
            <w:noProof/>
            <w:lang w:val="el-GR"/>
          </w:rPr>
          <w:t>1.</w:t>
        </w:r>
        <w:r w:rsidR="004E07DC">
          <w:rPr>
            <w:rFonts w:eastAsiaTheme="minorEastAsia"/>
            <w:noProof/>
            <w:lang w:val="el-GR"/>
          </w:rPr>
          <w:tab/>
        </w:r>
        <w:r w:rsidR="004E07DC" w:rsidRPr="00267DC6">
          <w:rPr>
            <w:rStyle w:val="Hyperlink"/>
            <w:rFonts w:eastAsiaTheme="majorEastAsia"/>
            <w:noProof/>
            <w:lang w:val="el-GR"/>
          </w:rPr>
          <w:t>Εισαγωγή εγγράφου στο σύστημα Πάπυρος</w:t>
        </w:r>
        <w:r w:rsidR="004E07DC">
          <w:rPr>
            <w:noProof/>
            <w:webHidden/>
          </w:rPr>
          <w:tab/>
        </w:r>
        <w:r w:rsidR="004E07DC">
          <w:rPr>
            <w:noProof/>
            <w:webHidden/>
          </w:rPr>
          <w:fldChar w:fldCharType="begin"/>
        </w:r>
        <w:r w:rsidR="004E07DC">
          <w:rPr>
            <w:noProof/>
            <w:webHidden/>
          </w:rPr>
          <w:instrText xml:space="preserve"> PAGEREF _Toc60099279 \h </w:instrText>
        </w:r>
        <w:r w:rsidR="004E07DC">
          <w:rPr>
            <w:noProof/>
            <w:webHidden/>
          </w:rPr>
        </w:r>
        <w:r w:rsidR="004E07DC">
          <w:rPr>
            <w:noProof/>
            <w:webHidden/>
          </w:rPr>
          <w:fldChar w:fldCharType="separate"/>
        </w:r>
        <w:r w:rsidR="004E07DC">
          <w:rPr>
            <w:noProof/>
            <w:webHidden/>
          </w:rPr>
          <w:t>4</w:t>
        </w:r>
        <w:r w:rsidR="004E07DC">
          <w:rPr>
            <w:noProof/>
            <w:webHidden/>
          </w:rPr>
          <w:fldChar w:fldCharType="end"/>
        </w:r>
      </w:hyperlink>
    </w:p>
    <w:p w14:paraId="2E0AC0F4" w14:textId="3441926C" w:rsidR="004E07DC" w:rsidRDefault="004E07D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80" w:history="1">
        <w:r w:rsidRPr="00267DC6">
          <w:rPr>
            <w:rStyle w:val="Hyperlink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Πρωτοκόλληση - χαρακτηρισμός εγγράφου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99241C" w14:textId="19951310" w:rsidR="004E07DC" w:rsidRDefault="004E07DC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81" w:history="1">
        <w:r w:rsidRPr="00267DC6">
          <w:rPr>
            <w:rStyle w:val="Hyperlink"/>
            <w:noProof/>
            <w:lang w:val="el-GR"/>
          </w:rPr>
          <w:t>2.1.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Κλήση φόρμας πρωτοκόλλησης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0B2D5A" w14:textId="6BB9758F" w:rsidR="004E07DC" w:rsidRDefault="004E07DC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82" w:history="1">
        <w:r w:rsidRPr="00267DC6">
          <w:rPr>
            <w:rStyle w:val="Hyperlink"/>
            <w:noProof/>
            <w:lang w:val="el-GR"/>
          </w:rPr>
          <w:t>2.2.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Συμπλήρωση στοιχείων πρωτοκόλλου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2D78DD0" w14:textId="7A33AA18" w:rsidR="004E07DC" w:rsidRDefault="004E07DC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83" w:history="1">
        <w:r w:rsidRPr="00267DC6">
          <w:rPr>
            <w:rStyle w:val="Hyperlink"/>
            <w:noProof/>
            <w:lang w:val="el-GR"/>
          </w:rPr>
          <w:t>2.3.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Ολοκλήρωση πρωτοκόλλησης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26866A3" w14:textId="191D6038" w:rsidR="004E07DC" w:rsidRDefault="004E07D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84" w:history="1">
        <w:r w:rsidRPr="00267DC6">
          <w:rPr>
            <w:rStyle w:val="Hyperlink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Διεκπεραίωση εγγράφου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A3661A5" w14:textId="1F4C84D9" w:rsidR="004E07DC" w:rsidRDefault="004E07DC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85" w:history="1">
        <w:r w:rsidRPr="00267DC6">
          <w:rPr>
            <w:rStyle w:val="Hyperlink"/>
            <w:noProof/>
            <w:lang w:val="el-GR"/>
          </w:rPr>
          <w:t>3.1.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Διεκπεραίωση μέσω φόρμας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34CB607" w14:textId="52283000" w:rsidR="004E07DC" w:rsidRDefault="004E07DC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86" w:history="1">
        <w:r w:rsidRPr="00267DC6">
          <w:rPr>
            <w:rStyle w:val="Hyperlink"/>
            <w:noProof/>
            <w:lang w:val="el-GR"/>
          </w:rPr>
          <w:t>3.2.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Διεκπεραίωση μέσω μενού – Μαζική διεκπεραίωση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0F02880" w14:textId="4BB4D85A" w:rsidR="004E07DC" w:rsidRDefault="004E07D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87" w:history="1">
        <w:r w:rsidRPr="00267DC6">
          <w:rPr>
            <w:rStyle w:val="Hyperlink"/>
            <w:noProof/>
            <w:lang w:val="el-GR"/>
          </w:rPr>
          <w:t>4.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Πρόσβαση στα έγγραφα πρωτοκόλλου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84E76F0" w14:textId="0DF3832A" w:rsidR="004E07DC" w:rsidRDefault="004E07DC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88" w:history="1">
        <w:r w:rsidRPr="00267DC6">
          <w:rPr>
            <w:rStyle w:val="Hyperlink"/>
            <w:noProof/>
            <w:lang w:val="el-GR"/>
          </w:rPr>
          <w:t>4.1.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Φάκελοι Μονάδας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535B71F" w14:textId="3BA092E6" w:rsidR="004E07DC" w:rsidRDefault="004E07DC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89" w:history="1">
        <w:r w:rsidRPr="00267DC6">
          <w:rPr>
            <w:rStyle w:val="Hyperlink"/>
            <w:noProof/>
            <w:lang w:val="el-GR"/>
          </w:rPr>
          <w:t>4.2.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Περιβάλλον αναζήτησης «Αρχείο εγγράφων»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8BEE340" w14:textId="5B0AAE93" w:rsidR="004E07DC" w:rsidRDefault="004E07DC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9290" w:history="1">
        <w:r w:rsidRPr="00267DC6">
          <w:rPr>
            <w:rStyle w:val="Hyperlink"/>
            <w:noProof/>
            <w:lang w:val="el-GR"/>
          </w:rPr>
          <w:t>4.3.</w:t>
        </w:r>
        <w:r>
          <w:rPr>
            <w:rFonts w:eastAsiaTheme="minorEastAsia"/>
            <w:noProof/>
            <w:lang w:val="el-GR"/>
          </w:rPr>
          <w:tab/>
        </w:r>
        <w:r w:rsidRPr="00267DC6">
          <w:rPr>
            <w:rStyle w:val="Hyperlink"/>
            <w:noProof/>
            <w:lang w:val="el-GR"/>
          </w:rPr>
          <w:t>Περιβάλλον αναζήτησης δρομολογήσεων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_Toc60099290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F4A8F41" w14:textId="6E20D08F" w:rsidR="001E4088" w:rsidRDefault="001E4088" w:rsidP="001E4088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4" w:name="_Toc56034824"/>
    </w:p>
    <w:p w14:paraId="7A6694B7" w14:textId="77777777" w:rsidR="001E4088" w:rsidRDefault="001E4088" w:rsidP="001E4088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4C642418" w14:textId="77777777" w:rsidR="001E4088" w:rsidRDefault="001E4088" w:rsidP="001E4088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5" w:name="_Toc60099279"/>
      <w:r w:rsidRPr="00D9723B">
        <w:rPr>
          <w:rFonts w:eastAsiaTheme="majorEastAsia"/>
          <w:lang w:val="el-GR"/>
        </w:rPr>
        <w:lastRenderedPageBreak/>
        <w:t>Εισαγωγή εγγράφου στο σύστημα Πάπυρος</w:t>
      </w:r>
      <w:bookmarkEnd w:id="4"/>
      <w:bookmarkEnd w:id="5"/>
    </w:p>
    <w:p w14:paraId="38C9910C" w14:textId="6ED6375A" w:rsidR="001E4088" w:rsidRDefault="001E4088" w:rsidP="001E4088">
      <w:pPr>
        <w:spacing w:before="0" w:after="160" w:line="259" w:lineRule="auto"/>
        <w:jc w:val="left"/>
        <w:rPr>
          <w:rFonts w:eastAsiaTheme="majorEastAsia"/>
          <w:lang w:val="el-GR"/>
        </w:rPr>
      </w:pPr>
      <w:bookmarkStart w:id="6" w:name="_Hlk57845839"/>
      <w:r>
        <w:rPr>
          <w:rFonts w:eastAsiaTheme="majorEastAsia"/>
          <w:lang w:val="el-GR"/>
        </w:rPr>
        <w:t>Ανατρέξτε στον οδηγό «</w:t>
      </w:r>
      <w:r w:rsidRPr="001E4088">
        <w:rPr>
          <w:rFonts w:eastAsiaTheme="majorEastAsia"/>
          <w:lang w:val="el-GR"/>
        </w:rPr>
        <w:t xml:space="preserve">1.1.Εισαγωγή εγγράφων μέσω </w:t>
      </w:r>
      <w:proofErr w:type="spellStart"/>
      <w:r w:rsidRPr="001E4088">
        <w:rPr>
          <w:rFonts w:eastAsiaTheme="majorEastAsia"/>
          <w:lang w:val="el-GR"/>
        </w:rPr>
        <w:t>Desktop</w:t>
      </w:r>
      <w:proofErr w:type="spellEnd"/>
      <w:r w:rsidRPr="001E4088">
        <w:rPr>
          <w:rFonts w:eastAsiaTheme="majorEastAsia"/>
          <w:lang w:val="el-GR"/>
        </w:rPr>
        <w:t xml:space="preserve"> Client.docx</w:t>
      </w:r>
      <w:r>
        <w:rPr>
          <w:rFonts w:eastAsiaTheme="majorEastAsia"/>
          <w:lang w:val="el-GR"/>
        </w:rPr>
        <w:t>»</w:t>
      </w:r>
    </w:p>
    <w:p w14:paraId="27CE5B84" w14:textId="77777777" w:rsidR="001E4088" w:rsidRDefault="001E4088" w:rsidP="001E4088">
      <w:pPr>
        <w:pStyle w:val="Heading2"/>
        <w:numPr>
          <w:ilvl w:val="0"/>
          <w:numId w:val="10"/>
        </w:numPr>
        <w:rPr>
          <w:lang w:val="el-GR"/>
        </w:rPr>
      </w:pPr>
      <w:bookmarkStart w:id="7" w:name="_Toc60099280"/>
      <w:bookmarkEnd w:id="6"/>
      <w:r w:rsidRPr="00D9723B">
        <w:rPr>
          <w:lang w:val="el-GR"/>
        </w:rPr>
        <w:t>Πρωτοκόλληση - χαρακτηρισμός εγγράφου</w:t>
      </w:r>
      <w:bookmarkStart w:id="8" w:name="_Ref49033751"/>
      <w:bookmarkStart w:id="9" w:name="_Ref49033757"/>
      <w:bookmarkStart w:id="10" w:name="_Ref49033766"/>
      <w:bookmarkStart w:id="11" w:name="_Toc56034826"/>
      <w:bookmarkEnd w:id="7"/>
    </w:p>
    <w:p w14:paraId="3299AED8" w14:textId="77777777" w:rsidR="001E4088" w:rsidRDefault="001E4088" w:rsidP="001E4088">
      <w:pPr>
        <w:pStyle w:val="Heading3"/>
        <w:numPr>
          <w:ilvl w:val="1"/>
          <w:numId w:val="10"/>
        </w:numPr>
        <w:rPr>
          <w:lang w:val="el-GR"/>
        </w:rPr>
      </w:pPr>
      <w:bookmarkStart w:id="12" w:name="_Hlk57848078"/>
      <w:bookmarkStart w:id="13" w:name="_Toc60099281"/>
      <w:r>
        <w:rPr>
          <w:lang w:val="el-GR"/>
        </w:rPr>
        <w:t>Κλήση φόρμας πρωτοκόλλησης</w:t>
      </w:r>
      <w:bookmarkEnd w:id="13"/>
      <w:r>
        <w:rPr>
          <w:lang w:val="el-GR"/>
        </w:rPr>
        <w:t xml:space="preserve">  </w:t>
      </w:r>
    </w:p>
    <w:p w14:paraId="4CD570C8" w14:textId="77777777" w:rsidR="001E4088" w:rsidRPr="00C83C3B" w:rsidRDefault="001E4088" w:rsidP="001E4088">
      <w:pPr>
        <w:rPr>
          <w:lang w:val="el-GR"/>
        </w:rPr>
      </w:pPr>
    </w:p>
    <w:p w14:paraId="33547A1B" w14:textId="77651D2A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 xml:space="preserve">Επιλογή φόρμας «Εισερχόμενα Τ.Π.Δ» με χρήση του μενού που εμφανίζεται στο δεξί </w:t>
      </w:r>
      <w:proofErr w:type="spellStart"/>
      <w:r>
        <w:rPr>
          <w:lang w:val="el-GR"/>
        </w:rPr>
        <w:t>κλίκ</w:t>
      </w:r>
      <w:proofErr w:type="spellEnd"/>
      <w:r>
        <w:rPr>
          <w:lang w:val="el-GR"/>
        </w:rPr>
        <w:t>.</w:t>
      </w:r>
    </w:p>
    <w:p w14:paraId="4ADD224B" w14:textId="1D3197F9" w:rsidR="001E4088" w:rsidRDefault="0046157E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129FFC88" wp14:editId="11C17A99">
            <wp:extent cx="5274310" cy="2400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088">
        <w:rPr>
          <w:lang w:val="el-GR"/>
        </w:rPr>
        <w:t xml:space="preserve"> </w:t>
      </w:r>
    </w:p>
    <w:p w14:paraId="207971D6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6E10E95E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lastRenderedPageBreak/>
        <w:t>Ή εναλλακτικά, με εμφάνιση λίστας φορμών αρχειοθέτησης και χρήση του σχετικού συνδέσμου.</w:t>
      </w:r>
    </w:p>
    <w:p w14:paraId="19D5B80E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</w:p>
    <w:p w14:paraId="3702C322" w14:textId="5846F078" w:rsidR="001E4088" w:rsidRDefault="00C21A9B" w:rsidP="00C21A9B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58659725" wp14:editId="3DD966BB">
            <wp:extent cx="3931285" cy="279534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4607" cy="279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4C539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</w:p>
    <w:bookmarkEnd w:id="12"/>
    <w:p w14:paraId="1E1AC525" w14:textId="695A68F4" w:rsidR="00C21A9B" w:rsidRDefault="00C21A9B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4C7942AA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</w:p>
    <w:p w14:paraId="0409E4AD" w14:textId="77777777" w:rsidR="001E4088" w:rsidRDefault="001E4088" w:rsidP="001E4088">
      <w:pPr>
        <w:pStyle w:val="Heading3"/>
        <w:numPr>
          <w:ilvl w:val="1"/>
          <w:numId w:val="10"/>
        </w:numPr>
        <w:rPr>
          <w:lang w:val="el-GR"/>
        </w:rPr>
      </w:pPr>
      <w:bookmarkStart w:id="14" w:name="_Hlk57848958"/>
      <w:bookmarkStart w:id="15" w:name="_Toc60099282"/>
      <w:r>
        <w:rPr>
          <w:lang w:val="el-GR"/>
        </w:rPr>
        <w:t>Συμπλήρωση στοιχείων πρωτοκόλλου</w:t>
      </w:r>
      <w:bookmarkEnd w:id="15"/>
    </w:p>
    <w:p w14:paraId="0A967839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</w:p>
    <w:p w14:paraId="498EDF19" w14:textId="16401138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Εμφανίζεται η φόρμα αρχειοθέτησης</w:t>
      </w:r>
      <w:r w:rsidR="00C21A9B" w:rsidRPr="00C21A9B">
        <w:rPr>
          <w:lang w:val="el-GR"/>
        </w:rPr>
        <w:t xml:space="preserve"> </w:t>
      </w:r>
      <w:r w:rsidR="00C21A9B">
        <w:rPr>
          <w:lang w:val="el-GR"/>
        </w:rPr>
        <w:t>και ο</w:t>
      </w:r>
      <w:r>
        <w:rPr>
          <w:lang w:val="el-GR"/>
        </w:rPr>
        <w:t xml:space="preserve"> χρήστης πρέπει να συμπληρώσει κατ’ ελάχιστον τα υποχρεωτικά πεδία.</w:t>
      </w:r>
    </w:p>
    <w:p w14:paraId="32E14306" w14:textId="316EE41D" w:rsidR="0046157E" w:rsidRDefault="0046157E" w:rsidP="0046157E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6320A80" wp14:editId="0B531362">
            <wp:extent cx="4657725" cy="378741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0353" cy="378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4"/>
    <w:p w14:paraId="0911AB5C" w14:textId="62FF4E6B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 xml:space="preserve"> </w:t>
      </w:r>
    </w:p>
    <w:p w14:paraId="05E7A3C5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22826AA6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bookmarkStart w:id="16" w:name="_Hlk57849479"/>
      <w:r>
        <w:rPr>
          <w:lang w:val="el-GR"/>
        </w:rPr>
        <w:lastRenderedPageBreak/>
        <w:t>Ειδικότερα όσον αφορά τον «Αποστολέα», ο χρήστης μπορεί να επιλέξει πιέζοντας το «φακό», μια από τις προκαθορισμένες πηγές του πεδίου:</w:t>
      </w:r>
    </w:p>
    <w:p w14:paraId="004230FC" w14:textId="77777777" w:rsidR="001E4088" w:rsidRPr="003A4F94" w:rsidRDefault="001E4088" w:rsidP="001E4088">
      <w:pPr>
        <w:spacing w:before="0" w:after="160" w:line="259" w:lineRule="auto"/>
        <w:jc w:val="left"/>
        <w:rPr>
          <w:b/>
          <w:bCs/>
          <w:lang w:val="el-GR"/>
        </w:rPr>
      </w:pPr>
      <w:bookmarkStart w:id="17" w:name="_Hlk57849535"/>
      <w:bookmarkEnd w:id="16"/>
      <w:r w:rsidRPr="003A4F94">
        <w:rPr>
          <w:b/>
          <w:bCs/>
          <w:lang w:val="el-GR"/>
        </w:rPr>
        <w:t>Χρήστες:</w:t>
      </w:r>
    </w:p>
    <w:p w14:paraId="065DDC63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61F96441" wp14:editId="3787F3C5">
            <wp:extent cx="5274310" cy="358584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</w:p>
    <w:p w14:paraId="59DC7537" w14:textId="77777777" w:rsidR="001E4088" w:rsidRPr="003A4F94" w:rsidRDefault="001E4088" w:rsidP="001E4088">
      <w:pPr>
        <w:spacing w:before="0" w:after="160" w:line="259" w:lineRule="auto"/>
        <w:jc w:val="left"/>
        <w:rPr>
          <w:b/>
          <w:bCs/>
          <w:lang w:val="el-GR"/>
        </w:rPr>
      </w:pPr>
      <w:r w:rsidRPr="003A4F94">
        <w:rPr>
          <w:b/>
          <w:bCs/>
          <w:lang w:val="el-GR"/>
        </w:rPr>
        <w:t>Μονάδες:</w:t>
      </w:r>
    </w:p>
    <w:p w14:paraId="7989B07B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759FA474" wp14:editId="0874F8D2">
            <wp:extent cx="5274310" cy="358584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</w:p>
    <w:p w14:paraId="32444F27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019D5760" w14:textId="77777777" w:rsidR="001E4088" w:rsidRPr="003A4F94" w:rsidRDefault="001E4088" w:rsidP="001E4088">
      <w:pPr>
        <w:spacing w:before="0" w:after="160" w:line="259" w:lineRule="auto"/>
        <w:jc w:val="left"/>
        <w:rPr>
          <w:b/>
          <w:bCs/>
          <w:lang w:val="el-GR"/>
        </w:rPr>
      </w:pPr>
      <w:r w:rsidRPr="003A4F94">
        <w:rPr>
          <w:b/>
          <w:bCs/>
          <w:lang w:val="el-GR"/>
        </w:rPr>
        <w:lastRenderedPageBreak/>
        <w:t>Εξωτερικούς αποστολείς:</w:t>
      </w:r>
    </w:p>
    <w:p w14:paraId="0C2DA6F0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0A7A3B60" wp14:editId="0E44965D">
            <wp:extent cx="5274310" cy="358584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</w:p>
    <w:p w14:paraId="4E6A0D58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Ή να προσθέσει νέους στην πηγή των εξωτερικών αποστολέων, πιέζοντας το αντίστοιχο πλήκτρο.</w:t>
      </w:r>
    </w:p>
    <w:p w14:paraId="558ECB3C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78492202" wp14:editId="28AA97B8">
            <wp:extent cx="5274310" cy="3596005"/>
            <wp:effectExtent l="0" t="0" r="254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</w:p>
    <w:bookmarkEnd w:id="17"/>
    <w:p w14:paraId="6217B248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421F6D2A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338B4463" wp14:editId="00CB5BF1">
            <wp:extent cx="5274310" cy="358584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</w:p>
    <w:p w14:paraId="4AABCB82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Μπορεί να χρησιμοποιήσει το φίλτρο για ευκολότερη επιλογή.</w:t>
      </w:r>
    </w:p>
    <w:p w14:paraId="3BAB1F9B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1492D517" wp14:editId="60059119">
            <wp:extent cx="5274310" cy="358584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</w:p>
    <w:p w14:paraId="2EE84DEF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21028E63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lastRenderedPageBreak/>
        <w:t>Εναλλακτικά, μπορεί να πληκτρολογήσει την περιγραφή και να επιλέξει ένα από τους προτεινόμενους όρους</w:t>
      </w:r>
    </w:p>
    <w:p w14:paraId="7A1D2728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509C44D5" wp14:editId="16099252">
            <wp:extent cx="4429125" cy="2095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</w:p>
    <w:p w14:paraId="4B741667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</w:p>
    <w:p w14:paraId="3F8C4469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Μετά τη συμπλήρωση των υποχρεωτικών πεδίων, πρέπει να συμπληρώσει μονάδες ή και χρήστες στους οποίους θα δρομολογηθεί ηλεκτρονικά το έγγραφο για «Ενέργεια» (Χρέωση)  ή «Κοινοποίηση» .</w:t>
      </w:r>
    </w:p>
    <w:p w14:paraId="03294591" w14:textId="7C46910B" w:rsidR="001E4088" w:rsidRDefault="001E4088" w:rsidP="00C15F55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83F1FB2" wp14:editId="7A7BD926">
            <wp:extent cx="4180308" cy="23669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6139" cy="237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DCADE" w14:textId="77777777" w:rsidR="00C15F55" w:rsidRDefault="00C15F55" w:rsidP="00C15F55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Επιλέγοντας τη μονάδα προορισμού, η τελευταία προστίθεται αυτόματα στο πεδίο «Χρέωση»</w:t>
      </w:r>
    </w:p>
    <w:p w14:paraId="6A9C96E4" w14:textId="77777777" w:rsidR="00C15F55" w:rsidRPr="00C15F55" w:rsidRDefault="00C15F55" w:rsidP="00C15F55">
      <w:pPr>
        <w:spacing w:before="0" w:after="160" w:line="259" w:lineRule="auto"/>
        <w:jc w:val="left"/>
        <w:rPr>
          <w:b/>
          <w:bCs/>
          <w:lang w:val="el-GR"/>
        </w:rPr>
      </w:pPr>
      <w:r>
        <w:rPr>
          <w:noProof/>
        </w:rPr>
        <w:drawing>
          <wp:inline distT="0" distB="0" distL="0" distR="0" wp14:anchorId="30182512" wp14:editId="2952E674">
            <wp:extent cx="1352550" cy="1541171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308" cy="156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l-GR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6C5FAB7B" wp14:editId="2D42887E">
            <wp:extent cx="1876425" cy="1447759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2287" cy="146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8691" w14:textId="77777777" w:rsidR="00C15F55" w:rsidRDefault="00C15F55" w:rsidP="00C15F55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2FE62890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bookmarkStart w:id="18" w:name="_Hlk57849997"/>
      <w:r>
        <w:rPr>
          <w:lang w:val="el-GR"/>
        </w:rPr>
        <w:lastRenderedPageBreak/>
        <w:t>Αν το έγγραφο απαντά σε ένα εξερχόμενο, συμπληρώνει το πεδίο «Απαντά σε»</w:t>
      </w:r>
    </w:p>
    <w:p w14:paraId="761D5DE1" w14:textId="77777777" w:rsidR="00C15F55" w:rsidRDefault="00C37D2F" w:rsidP="00C15F55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63C5CFDE" wp14:editId="46021FB3">
            <wp:extent cx="3778885" cy="236168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86291" cy="236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9" w:name="_Hlk57850034"/>
      <w:bookmarkEnd w:id="18"/>
    </w:p>
    <w:p w14:paraId="71121FC1" w14:textId="1B430B83" w:rsidR="001E4088" w:rsidRDefault="001E4088" w:rsidP="00C15F55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Μετά τον παραπάνω ορισμό, μέσω των κατάλληλων πλήκτρων, επιτυγχάνεται η προβολή της φόρμας πρωτοκόλλου ή του εγγράφου στο οποίο απαντά το εισερχόμενο.</w:t>
      </w:r>
      <w:bookmarkEnd w:id="19"/>
    </w:p>
    <w:p w14:paraId="20B13985" w14:textId="13166AEF" w:rsidR="00C37D2F" w:rsidRDefault="00C15F55" w:rsidP="00C15F55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5E111BBA" wp14:editId="5161A4A8">
            <wp:extent cx="2847975" cy="876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2637" w14:textId="1529C2A2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 xml:space="preserve"> </w:t>
      </w:r>
      <w:bookmarkStart w:id="20" w:name="_Hlk57850165"/>
    </w:p>
    <w:p w14:paraId="14AD097D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Ο χρήστης μπορεί να εισάγει συνημμένα μέσω της σχετικής καρτέλας.</w:t>
      </w:r>
    </w:p>
    <w:p w14:paraId="4D51BD7A" w14:textId="6C1121A3" w:rsidR="001E4088" w:rsidRDefault="00C15F55" w:rsidP="00C15F55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6844513D" wp14:editId="29FFD599">
            <wp:extent cx="5274310" cy="2414270"/>
            <wp:effectExtent l="0" t="0" r="254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B2BA" w14:textId="77777777" w:rsidR="00C15F55" w:rsidRDefault="00C15F55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53DECC95" w14:textId="53D52D75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lastRenderedPageBreak/>
        <w:t xml:space="preserve">Ή και να συσχετίσει το έγγραφο με ένα ήδη πρωτοκολλημένο. </w:t>
      </w:r>
    </w:p>
    <w:p w14:paraId="255B531C" w14:textId="514EDF3C" w:rsidR="001E4088" w:rsidRDefault="008D7410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59FCB34F" wp14:editId="051C88EA">
            <wp:extent cx="5274310" cy="1930400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6F04A" w14:textId="37CBF202" w:rsidR="008D7410" w:rsidRDefault="008D7410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Στην περίπτωση κατά την οποία έχουν οριστεί έγγραφα στο πεδίο «Απαντά σε». Η συσχέτιση με αυτά θα πραγματοποιηθεί αυτόματα.</w:t>
      </w:r>
    </w:p>
    <w:p w14:paraId="3B9030FD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7E451D2E" w14:textId="13D0EE33" w:rsidR="001E4088" w:rsidRDefault="001E4088" w:rsidP="001E4088">
      <w:pPr>
        <w:pStyle w:val="Heading3"/>
        <w:numPr>
          <w:ilvl w:val="1"/>
          <w:numId w:val="10"/>
        </w:numPr>
        <w:rPr>
          <w:lang w:val="el-GR"/>
        </w:rPr>
      </w:pPr>
      <w:bookmarkStart w:id="21" w:name="_Toc60099283"/>
      <w:bookmarkEnd w:id="20"/>
      <w:r>
        <w:rPr>
          <w:lang w:val="el-GR"/>
        </w:rPr>
        <w:lastRenderedPageBreak/>
        <w:t>Ολοκλήρωση πρωτοκόλλησης</w:t>
      </w:r>
      <w:bookmarkEnd w:id="21"/>
      <w:r>
        <w:rPr>
          <w:lang w:val="el-GR"/>
        </w:rPr>
        <w:t xml:space="preserve"> </w:t>
      </w:r>
    </w:p>
    <w:p w14:paraId="3C7D722F" w14:textId="612C3608" w:rsidR="001E4088" w:rsidRDefault="001E4088" w:rsidP="001E4088">
      <w:pPr>
        <w:rPr>
          <w:lang w:val="el-GR"/>
        </w:rPr>
      </w:pPr>
      <w:r w:rsidRPr="00CB25E1">
        <w:rPr>
          <w:lang w:val="el-GR"/>
        </w:rPr>
        <w:t xml:space="preserve">Στην περίπτωση κατά την οποία το έγγραφο θα αποσταλεί για χρέωση </w:t>
      </w:r>
      <w:r>
        <w:rPr>
          <w:lang w:val="el-GR"/>
        </w:rPr>
        <w:t>ή κοινοποίηση μόνο ηλεκτρονικά, ο χρήστης επιλέγει «Διεκπεραίωση» και εκτελείται ο αυτοματισμός που περιγράφεται στην επόμενη ενότητα.</w:t>
      </w:r>
    </w:p>
    <w:p w14:paraId="7821CBC9" w14:textId="53CBEB8B" w:rsidR="00104629" w:rsidRDefault="00104629" w:rsidP="00104629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51180684" wp14:editId="21BED9AF">
            <wp:extent cx="1914525" cy="12001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2544F" w14:textId="77777777" w:rsidR="001E4088" w:rsidRPr="00CB25E1" w:rsidRDefault="001E4088" w:rsidP="001E4088">
      <w:pPr>
        <w:rPr>
          <w:lang w:val="el-GR"/>
        </w:rPr>
      </w:pPr>
    </w:p>
    <w:p w14:paraId="0FB92F5F" w14:textId="77777777" w:rsidR="001E4088" w:rsidRDefault="001E4088" w:rsidP="001E4088">
      <w:pPr>
        <w:spacing w:before="0" w:after="160" w:line="259" w:lineRule="auto"/>
        <w:rPr>
          <w:lang w:val="el-GR"/>
        </w:rPr>
      </w:pPr>
      <w:r>
        <w:rPr>
          <w:lang w:val="el-GR"/>
        </w:rPr>
        <w:t>Αν είναι επιθυμητό, παραμένει η επιλογή «Ενσωμάτωση στοιχείων πρωτοκόλλου», όπου μετά την πρωτοκόλληση, το σύστημα θα δημιουργήσει έκδοση του εγγράφου με ενσωματωμένα τα στοιχεία πρωτοκόλλου.</w:t>
      </w:r>
    </w:p>
    <w:p w14:paraId="4E5B0CBA" w14:textId="77777777" w:rsidR="001E4088" w:rsidRDefault="001E4088" w:rsidP="001E4088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1A1D6651" wp14:editId="74EAF109">
            <wp:extent cx="2107095" cy="1813537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22382" cy="18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24C6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</w:p>
    <w:p w14:paraId="3803744E" w14:textId="77777777" w:rsidR="001E4088" w:rsidRDefault="001E4088" w:rsidP="001E4088">
      <w:pPr>
        <w:spacing w:before="0" w:after="160" w:line="259" w:lineRule="auto"/>
        <w:rPr>
          <w:lang w:val="el-GR"/>
        </w:rPr>
      </w:pPr>
      <w:r>
        <w:rPr>
          <w:lang w:val="el-GR"/>
        </w:rPr>
        <w:t>Ο χρήστης πιέζει το πλήκτρο «Αρχειοθέτηση» και το έγγραφο λαμβάνει</w:t>
      </w:r>
      <w:r w:rsidRPr="00A34A2D">
        <w:rPr>
          <w:lang w:val="el-GR"/>
        </w:rPr>
        <w:t xml:space="preserve"> </w:t>
      </w:r>
      <w:r>
        <w:rPr>
          <w:lang w:val="el-GR"/>
        </w:rPr>
        <w:t>μοναδικό αριθμό πρωτοκόλλου Α.Π.Θ.</w:t>
      </w:r>
    </w:p>
    <w:p w14:paraId="7791ACE6" w14:textId="77777777" w:rsidR="001E4088" w:rsidRDefault="001E4088" w:rsidP="001E4088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742DEEA3" wp14:editId="2128D389">
            <wp:extent cx="3215971" cy="1173972"/>
            <wp:effectExtent l="0" t="0" r="381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53730" cy="118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E838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  <w:r>
        <w:rPr>
          <w:lang w:val="el-GR"/>
        </w:rPr>
        <w:lastRenderedPageBreak/>
        <w:t>Το έγγραφο δρομολογείται αυτόματα στους κατάλληλους παραλήπτες για «Ενέργεια» ή «Κοινοποίηση», και εμφανίζεται πλέον στα εξερχόμενα του χρήστη.</w:t>
      </w:r>
    </w:p>
    <w:p w14:paraId="46B37F24" w14:textId="3A82FA9E" w:rsidR="001E4088" w:rsidRDefault="008D7410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4DD54767" wp14:editId="2990AA72">
            <wp:extent cx="5274310" cy="3033395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156E6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</w:p>
    <w:p w14:paraId="6D0FB90D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</w:p>
    <w:p w14:paraId="0F3B1F89" w14:textId="275D97C7" w:rsidR="001E4088" w:rsidRPr="004E07DC" w:rsidRDefault="001E4088" w:rsidP="001E4088">
      <w:pPr>
        <w:spacing w:before="0" w:after="160" w:line="259" w:lineRule="auto"/>
        <w:jc w:val="left"/>
        <w:rPr>
          <w:noProof/>
          <w:lang w:val="el-GR"/>
        </w:rPr>
      </w:pPr>
      <w:r>
        <w:rPr>
          <w:lang w:val="el-GR"/>
        </w:rPr>
        <w:t>Τα στοιχεία πρωτοκόλλησης, αν έχει γίνει η σχετική επιλογή θα εμφανίζονται πλέον στο έγγραφο</w:t>
      </w:r>
    </w:p>
    <w:p w14:paraId="6A358F54" w14:textId="0CE83D55" w:rsidR="001E4088" w:rsidRDefault="008D7410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54923DA6" wp14:editId="44788583">
            <wp:extent cx="5274310" cy="3965575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AD23" w14:textId="1122F569" w:rsidR="00104629" w:rsidRDefault="00104629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lastRenderedPageBreak/>
        <w:t xml:space="preserve">Στην περίπτωση κατά την οποία δεν έχει επιλεγεί </w:t>
      </w:r>
      <w:r w:rsidR="00603A41">
        <w:rPr>
          <w:lang w:val="el-GR"/>
        </w:rPr>
        <w:t>η διεκπεραίωση του εγγράφου, μετά την πρωτοκόλληση, θα μεταφερθεί αυτόματα στο φάκελο «Εισερχόμενα προς διεκπεραίωση» και θα εκτελεστεί αργότερα το επόμενο βήμα.</w:t>
      </w:r>
    </w:p>
    <w:p w14:paraId="2E876452" w14:textId="6FED4115" w:rsidR="00603A41" w:rsidRDefault="00603A41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07FBF75D" wp14:editId="760E609B">
            <wp:extent cx="5274310" cy="3034665"/>
            <wp:effectExtent l="0" t="0" r="254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6A5FB" w14:textId="5A3836D3" w:rsidR="00603A41" w:rsidRDefault="00603A41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23C86B13" w14:textId="77777777" w:rsidR="001E4088" w:rsidRDefault="001E4088" w:rsidP="001E4088">
      <w:pPr>
        <w:pStyle w:val="Heading2"/>
        <w:numPr>
          <w:ilvl w:val="0"/>
          <w:numId w:val="10"/>
        </w:numPr>
        <w:rPr>
          <w:lang w:val="el-GR"/>
        </w:rPr>
      </w:pPr>
      <w:bookmarkStart w:id="22" w:name="_Toc60099284"/>
      <w:r>
        <w:rPr>
          <w:lang w:val="el-GR"/>
        </w:rPr>
        <w:lastRenderedPageBreak/>
        <w:t>Διεκπεραίωση εγγράφου</w:t>
      </w:r>
      <w:bookmarkEnd w:id="22"/>
    </w:p>
    <w:p w14:paraId="5AC07E69" w14:textId="77777777" w:rsidR="001E4088" w:rsidRPr="001C06D6" w:rsidRDefault="001E4088" w:rsidP="001E4088">
      <w:pPr>
        <w:pStyle w:val="Heading3"/>
        <w:numPr>
          <w:ilvl w:val="1"/>
          <w:numId w:val="10"/>
        </w:numPr>
        <w:rPr>
          <w:lang w:val="el-GR"/>
        </w:rPr>
      </w:pPr>
      <w:bookmarkStart w:id="23" w:name="_Toc60099285"/>
      <w:r>
        <w:rPr>
          <w:lang w:val="el-GR"/>
        </w:rPr>
        <w:t>Διεκπεραίωση μέσω φόρμας</w:t>
      </w:r>
      <w:bookmarkEnd w:id="23"/>
    </w:p>
    <w:p w14:paraId="427DAFFF" w14:textId="55482E42" w:rsidR="001E4088" w:rsidRPr="00CB25E1" w:rsidRDefault="001E4088" w:rsidP="00603A41">
      <w:pPr>
        <w:rPr>
          <w:lang w:val="el-GR"/>
        </w:rPr>
      </w:pPr>
      <w:r>
        <w:rPr>
          <w:lang w:val="el-GR"/>
        </w:rPr>
        <w:t>Για τη διεκπεραίωση του εισερχόμενου εγγράφου καλείται η φόρμα «Εισερχόμενα Μονάδας» και επιλέγεται «Διεκπεραίωση».</w:t>
      </w:r>
    </w:p>
    <w:p w14:paraId="6AD5AF9D" w14:textId="77777777" w:rsidR="001E4088" w:rsidRDefault="001E4088" w:rsidP="001E4088">
      <w:pPr>
        <w:spacing w:before="0" w:after="160" w:line="259" w:lineRule="auto"/>
        <w:rPr>
          <w:lang w:val="el-GR"/>
        </w:rPr>
      </w:pPr>
      <w:r>
        <w:rPr>
          <w:lang w:val="el-GR"/>
        </w:rPr>
        <w:t>Στη φόρμα συμπληρώνονται αυτόματα τα σχετικά στοιχεία, το έγγραφο αλλάζει κατάσταση σε «διεκπεραιωμένο» , ενώ ο χρήστης μπορεί να   επιλέξει εναλλακτικό τρόπο διεκπεραίωσης</w:t>
      </w:r>
    </w:p>
    <w:p w14:paraId="22BEFC0B" w14:textId="74161518" w:rsidR="001E4088" w:rsidRPr="00603A41" w:rsidRDefault="00603A41" w:rsidP="00603A41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E341D3A" wp14:editId="2CB1A969">
            <wp:extent cx="3627708" cy="29337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37952" cy="29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FBF4" w14:textId="1652DF66" w:rsidR="00603A41" w:rsidRDefault="00603A41" w:rsidP="001E4088">
      <w:pPr>
        <w:spacing w:before="0" w:after="160" w:line="259" w:lineRule="auto"/>
        <w:rPr>
          <w:lang w:val="el-GR"/>
        </w:rPr>
      </w:pPr>
      <w:r>
        <w:rPr>
          <w:lang w:val="el-GR"/>
        </w:rPr>
        <w:t>Η</w:t>
      </w:r>
      <w:r w:rsidR="001E4088">
        <w:rPr>
          <w:lang w:val="el-GR"/>
        </w:rPr>
        <w:t xml:space="preserve"> διαδικασία</w:t>
      </w:r>
      <w:r>
        <w:rPr>
          <w:lang w:val="el-GR"/>
        </w:rPr>
        <w:t xml:space="preserve"> ολοκληρώνεται</w:t>
      </w:r>
      <w:r w:rsidR="001E4088">
        <w:rPr>
          <w:lang w:val="el-GR"/>
        </w:rPr>
        <w:t xml:space="preserve"> με πίεση του πλήκτρου «Ενημέρωση»</w:t>
      </w:r>
    </w:p>
    <w:p w14:paraId="0450F87E" w14:textId="77777777" w:rsidR="00603A41" w:rsidRDefault="00603A41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5FE97DD4" w14:textId="77777777" w:rsidR="001E4088" w:rsidRPr="00195587" w:rsidRDefault="001E4088" w:rsidP="001E4088">
      <w:pPr>
        <w:pStyle w:val="Heading3"/>
        <w:numPr>
          <w:ilvl w:val="1"/>
          <w:numId w:val="10"/>
        </w:numPr>
        <w:spacing w:before="0" w:after="160" w:line="259" w:lineRule="auto"/>
        <w:jc w:val="left"/>
        <w:rPr>
          <w:lang w:val="el-GR"/>
        </w:rPr>
      </w:pPr>
      <w:bookmarkStart w:id="24" w:name="_Toc60099286"/>
      <w:r w:rsidRPr="00195587">
        <w:rPr>
          <w:lang w:val="el-GR"/>
        </w:rPr>
        <w:lastRenderedPageBreak/>
        <w:t>Διεκπεραίωση μέσω μενού</w:t>
      </w:r>
      <w:r>
        <w:rPr>
          <w:lang w:val="el-GR"/>
        </w:rPr>
        <w:t xml:space="preserve"> – Μαζική διεκπεραίωση</w:t>
      </w:r>
      <w:bookmarkEnd w:id="24"/>
    </w:p>
    <w:p w14:paraId="1B8D2514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Εναλλακτικά, από το φάκελο «Εισερχόμενα προς διεκπεραίωση» ο οποίος αναφέρεται παρακάτω, μέσω του μενού (δεξί κλικ), ο χρήστης μπορεί να πραγματοποιήσει αυτόματη διεκπεραίωση για το σύνολο των εγγράφων τα οποία θα επιλέξει.</w:t>
      </w:r>
    </w:p>
    <w:p w14:paraId="10D43BCC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0D19DE11" wp14:editId="3468ECEC">
            <wp:extent cx="5274310" cy="2372360"/>
            <wp:effectExtent l="0" t="0" r="254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B82F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</w:p>
    <w:p w14:paraId="51D4A9F5" w14:textId="77777777" w:rsidR="001E4088" w:rsidRDefault="001E4088" w:rsidP="001E4088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6688EF66" w14:textId="77777777" w:rsidR="001E4088" w:rsidRDefault="001E4088" w:rsidP="001E4088">
      <w:pPr>
        <w:pStyle w:val="Heading2"/>
        <w:numPr>
          <w:ilvl w:val="0"/>
          <w:numId w:val="10"/>
        </w:numPr>
        <w:rPr>
          <w:lang w:val="el-GR"/>
        </w:rPr>
      </w:pPr>
      <w:bookmarkStart w:id="25" w:name="_Toc60099287"/>
      <w:bookmarkEnd w:id="8"/>
      <w:bookmarkEnd w:id="9"/>
      <w:bookmarkEnd w:id="10"/>
      <w:bookmarkEnd w:id="11"/>
      <w:r>
        <w:rPr>
          <w:lang w:val="el-GR"/>
        </w:rPr>
        <w:lastRenderedPageBreak/>
        <w:t>Πρόσβαση στα έγγραφα πρωτοκόλλου</w:t>
      </w:r>
      <w:bookmarkEnd w:id="25"/>
    </w:p>
    <w:p w14:paraId="2E54FC44" w14:textId="77777777" w:rsidR="001E4088" w:rsidRDefault="001E4088" w:rsidP="001E4088">
      <w:pPr>
        <w:rPr>
          <w:lang w:val="el-GR"/>
        </w:rPr>
      </w:pPr>
      <w:r>
        <w:rPr>
          <w:lang w:val="el-GR"/>
        </w:rPr>
        <w:t>Στα εισερχόμενα έγγραφα θα είναι διαθέσιμη η πρόσβαση για προβολή-ενημέρωση στοιχείων μέσω των παρακάτω τρόπων:</w:t>
      </w:r>
    </w:p>
    <w:p w14:paraId="0D5E78E0" w14:textId="77777777" w:rsidR="001E4088" w:rsidRDefault="001E4088" w:rsidP="001E4088">
      <w:pPr>
        <w:rPr>
          <w:lang w:val="el-GR"/>
        </w:rPr>
      </w:pPr>
    </w:p>
    <w:p w14:paraId="35F77DC6" w14:textId="77777777" w:rsidR="00EB7055" w:rsidRDefault="001E4088" w:rsidP="00EB7055">
      <w:pPr>
        <w:pStyle w:val="Heading3"/>
        <w:numPr>
          <w:ilvl w:val="1"/>
          <w:numId w:val="10"/>
        </w:numPr>
        <w:rPr>
          <w:lang w:val="el-GR"/>
        </w:rPr>
      </w:pPr>
      <w:bookmarkStart w:id="26" w:name="_Toc60099288"/>
      <w:r>
        <w:rPr>
          <w:lang w:val="el-GR"/>
        </w:rPr>
        <w:t>Φάκελοι</w:t>
      </w:r>
      <w:r w:rsidRPr="007704F3">
        <w:rPr>
          <w:lang w:val="el-GR"/>
        </w:rPr>
        <w:t xml:space="preserve"> Μονάδας</w:t>
      </w:r>
      <w:bookmarkEnd w:id="26"/>
      <w:r>
        <w:rPr>
          <w:lang w:val="el-GR"/>
        </w:rPr>
        <w:t xml:space="preserve"> </w:t>
      </w:r>
    </w:p>
    <w:p w14:paraId="7D27B417" w14:textId="38F8DAFF" w:rsidR="001E4088" w:rsidRDefault="001E4088" w:rsidP="007D16F4">
      <w:pPr>
        <w:rPr>
          <w:lang w:val="el-GR"/>
        </w:rPr>
      </w:pPr>
      <w:r w:rsidRPr="00EB7055">
        <w:rPr>
          <w:lang w:val="el-GR"/>
        </w:rPr>
        <w:t>Το περιεχόμενο των φακέλων θα ανανεώνεται αυτόματα και θα εμφανίζονται τα έγγραφα για τα οποία διαθέτει πρόσβαση ο χρήστης</w:t>
      </w:r>
    </w:p>
    <w:p w14:paraId="3DF644CD" w14:textId="03AB6280" w:rsidR="007D16F4" w:rsidRPr="007D16F4" w:rsidRDefault="007D16F4" w:rsidP="007D16F4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60EE88F0" wp14:editId="6399EF0C">
            <wp:extent cx="2771775" cy="2101844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80439" cy="210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DCEC" w14:textId="6007090D" w:rsidR="007D16F4" w:rsidRDefault="007D16F4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420C52A1" w14:textId="77777777" w:rsidR="001E4088" w:rsidRDefault="001E4088" w:rsidP="001E4088">
      <w:pPr>
        <w:pStyle w:val="Heading3"/>
        <w:numPr>
          <w:ilvl w:val="1"/>
          <w:numId w:val="10"/>
        </w:numPr>
        <w:rPr>
          <w:lang w:val="el-GR"/>
        </w:rPr>
      </w:pPr>
      <w:bookmarkStart w:id="27" w:name="_Toc60099289"/>
      <w:r w:rsidRPr="007704F3">
        <w:rPr>
          <w:lang w:val="el-GR"/>
        </w:rPr>
        <w:lastRenderedPageBreak/>
        <w:t>Π</w:t>
      </w:r>
      <w:r>
        <w:rPr>
          <w:lang w:val="el-GR"/>
        </w:rPr>
        <w:t>εριβάλλον αναζήτησης «Αρχείο εγγράφων»</w:t>
      </w:r>
      <w:bookmarkEnd w:id="27"/>
    </w:p>
    <w:p w14:paraId="57D8EED9" w14:textId="77777777" w:rsidR="001E4088" w:rsidRDefault="001E4088" w:rsidP="001E4088">
      <w:pPr>
        <w:rPr>
          <w:lang w:val="el-GR"/>
        </w:rPr>
      </w:pPr>
      <w:r>
        <w:rPr>
          <w:lang w:val="el-GR"/>
        </w:rPr>
        <w:t>Η αναζήτηση των εγγράφων θα πραγματοποιείται με τη μέθοδο «</w:t>
      </w:r>
      <w:r>
        <w:t>query</w:t>
      </w:r>
      <w:r w:rsidRPr="0074083A">
        <w:rPr>
          <w:lang w:val="el-GR"/>
        </w:rPr>
        <w:t xml:space="preserve"> </w:t>
      </w:r>
      <w:r>
        <w:t>by</w:t>
      </w:r>
      <w:r w:rsidRPr="0074083A">
        <w:rPr>
          <w:lang w:val="el-GR"/>
        </w:rPr>
        <w:t xml:space="preserve"> </w:t>
      </w:r>
      <w:r>
        <w:t>example</w:t>
      </w:r>
      <w:r>
        <w:rPr>
          <w:lang w:val="el-GR"/>
        </w:rPr>
        <w:t xml:space="preserve">» , </w:t>
      </w:r>
      <w:r w:rsidRPr="0074083A">
        <w:rPr>
          <w:lang w:val="el-GR"/>
        </w:rPr>
        <w:t xml:space="preserve"> </w:t>
      </w:r>
      <w:r>
        <w:rPr>
          <w:lang w:val="el-GR"/>
        </w:rPr>
        <w:t>συμπληρώνοντας το σύνολο των επιθυμητών κριτηρίων και πιέζοντας το σχετικό πλήκτρο.</w:t>
      </w:r>
    </w:p>
    <w:p w14:paraId="384FE262" w14:textId="7B5D2CC4" w:rsidR="001E4088" w:rsidRPr="007D16F4" w:rsidRDefault="007D16F4" w:rsidP="001E4088">
      <w:pPr>
        <w:rPr>
          <w:lang w:val="el-GR"/>
        </w:rPr>
      </w:pPr>
      <w:r>
        <w:rPr>
          <w:noProof/>
        </w:rPr>
        <w:drawing>
          <wp:inline distT="0" distB="0" distL="0" distR="0" wp14:anchorId="408B5363" wp14:editId="1F0F24F4">
            <wp:extent cx="5274310" cy="2727960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A47D" w14:textId="77777777" w:rsidR="001E4088" w:rsidRDefault="001E4088" w:rsidP="001E4088">
      <w:pPr>
        <w:pStyle w:val="Heading3"/>
        <w:numPr>
          <w:ilvl w:val="1"/>
          <w:numId w:val="10"/>
        </w:numPr>
        <w:rPr>
          <w:lang w:val="el-GR"/>
        </w:rPr>
      </w:pPr>
      <w:r>
        <w:rPr>
          <w:lang w:val="el-GR"/>
        </w:rPr>
        <w:br w:type="page"/>
      </w:r>
      <w:bookmarkStart w:id="28" w:name="_Toc60099290"/>
      <w:r>
        <w:rPr>
          <w:lang w:val="el-GR"/>
        </w:rPr>
        <w:lastRenderedPageBreak/>
        <w:t>Περιβάλλον αναζήτησης δρομολογήσεων</w:t>
      </w:r>
      <w:bookmarkEnd w:id="28"/>
    </w:p>
    <w:p w14:paraId="592F35E9" w14:textId="77777777" w:rsidR="001E4088" w:rsidRPr="00BD1733" w:rsidRDefault="001E4088" w:rsidP="001E4088">
      <w:pPr>
        <w:rPr>
          <w:lang w:val="el-GR"/>
        </w:rPr>
      </w:pPr>
      <w:r>
        <w:rPr>
          <w:lang w:val="el-GR"/>
        </w:rPr>
        <w:t>Με τη λογική που αναφέρθηκε και στην προηγούμενη παράγραφο, είναι η δυνατή η αναζήτηση των εγγράφων, χρησιμοποιώντας σαν κριτήρια τα στοιχεία δρομολόγησης.</w:t>
      </w:r>
    </w:p>
    <w:p w14:paraId="578217FD" w14:textId="36BAA622" w:rsidR="006540B5" w:rsidRPr="00035E50" w:rsidRDefault="00035E50" w:rsidP="001E4088">
      <w:pPr>
        <w:rPr>
          <w:lang w:val="el-GR"/>
        </w:rPr>
      </w:pPr>
      <w:r>
        <w:rPr>
          <w:noProof/>
        </w:rPr>
        <w:drawing>
          <wp:inline distT="0" distB="0" distL="0" distR="0" wp14:anchorId="31843AB9" wp14:editId="426F51C1">
            <wp:extent cx="5274310" cy="2797175"/>
            <wp:effectExtent l="0" t="0" r="2540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0B5" w:rsidRPr="00035E50" w:rsidSect="00481C33">
      <w:headerReference w:type="default" r:id="rId37"/>
      <w:footerReference w:type="default" r:id="rId38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9DA1" w14:textId="77777777" w:rsidR="00CF01B0" w:rsidRDefault="00CF01B0" w:rsidP="006540B5">
      <w:pPr>
        <w:spacing w:before="0" w:line="240" w:lineRule="auto"/>
      </w:pPr>
      <w:r>
        <w:separator/>
      </w:r>
    </w:p>
  </w:endnote>
  <w:endnote w:type="continuationSeparator" w:id="0">
    <w:p w14:paraId="07096122" w14:textId="77777777" w:rsidR="00CF01B0" w:rsidRDefault="00CF01B0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9633CA" w:rsidRDefault="009633CA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9633CA" w:rsidRPr="00481C33" w:rsidRDefault="009633CA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2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14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94EC" w14:textId="77777777" w:rsidR="00CF01B0" w:rsidRDefault="00CF01B0" w:rsidP="006540B5">
      <w:pPr>
        <w:spacing w:before="0" w:line="240" w:lineRule="auto"/>
      </w:pPr>
      <w:r>
        <w:separator/>
      </w:r>
    </w:p>
  </w:footnote>
  <w:footnote w:type="continuationSeparator" w:id="0">
    <w:p w14:paraId="1EBD33E2" w14:textId="77777777" w:rsidR="00CF01B0" w:rsidRDefault="00CF01B0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1FB0F9E8" w:rsidR="009633CA" w:rsidRPr="0002315A" w:rsidRDefault="004E07DC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E4088">
          <w:rPr>
            <w:color w:val="404040" w:themeColor="text1" w:themeTint="BF"/>
            <w:lang w:val="el-GR"/>
          </w:rPr>
          <w:t>Διαδικασία 3.12</w:t>
        </w:r>
      </w:sdtContent>
    </w:sdt>
  </w:p>
  <w:p w14:paraId="71987F84" w14:textId="77777777" w:rsidR="009633CA" w:rsidRPr="0002315A" w:rsidRDefault="009633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5E50"/>
    <w:rsid w:val="00037D62"/>
    <w:rsid w:val="000502E3"/>
    <w:rsid w:val="00055B80"/>
    <w:rsid w:val="000633E8"/>
    <w:rsid w:val="00085542"/>
    <w:rsid w:val="000B51CE"/>
    <w:rsid w:val="000B6CC0"/>
    <w:rsid w:val="000C1C58"/>
    <w:rsid w:val="000E1961"/>
    <w:rsid w:val="00104629"/>
    <w:rsid w:val="00104715"/>
    <w:rsid w:val="00115293"/>
    <w:rsid w:val="001D5423"/>
    <w:rsid w:val="001E4088"/>
    <w:rsid w:val="00211A72"/>
    <w:rsid w:val="0022468C"/>
    <w:rsid w:val="002304E4"/>
    <w:rsid w:val="002358A6"/>
    <w:rsid w:val="00262947"/>
    <w:rsid w:val="00263AEF"/>
    <w:rsid w:val="00265EB8"/>
    <w:rsid w:val="0027589D"/>
    <w:rsid w:val="00293495"/>
    <w:rsid w:val="002B03F6"/>
    <w:rsid w:val="002D74E0"/>
    <w:rsid w:val="002F1561"/>
    <w:rsid w:val="00320C53"/>
    <w:rsid w:val="0037648A"/>
    <w:rsid w:val="003844AD"/>
    <w:rsid w:val="00393898"/>
    <w:rsid w:val="003C4BC9"/>
    <w:rsid w:val="003C6AF5"/>
    <w:rsid w:val="003F0FC0"/>
    <w:rsid w:val="0041288E"/>
    <w:rsid w:val="0046157E"/>
    <w:rsid w:val="00481C33"/>
    <w:rsid w:val="00487906"/>
    <w:rsid w:val="00494725"/>
    <w:rsid w:val="004A4465"/>
    <w:rsid w:val="004C7EAC"/>
    <w:rsid w:val="004E07DC"/>
    <w:rsid w:val="004F1908"/>
    <w:rsid w:val="005109F3"/>
    <w:rsid w:val="00524ED1"/>
    <w:rsid w:val="00525DD2"/>
    <w:rsid w:val="00592064"/>
    <w:rsid w:val="005C048D"/>
    <w:rsid w:val="005D6DE9"/>
    <w:rsid w:val="005F50E6"/>
    <w:rsid w:val="00603A41"/>
    <w:rsid w:val="00621BC6"/>
    <w:rsid w:val="006364E2"/>
    <w:rsid w:val="00653A4F"/>
    <w:rsid w:val="006540B5"/>
    <w:rsid w:val="006547C4"/>
    <w:rsid w:val="00663B40"/>
    <w:rsid w:val="0067529F"/>
    <w:rsid w:val="0068739E"/>
    <w:rsid w:val="006B2CF8"/>
    <w:rsid w:val="006C4703"/>
    <w:rsid w:val="006F76DB"/>
    <w:rsid w:val="0072364B"/>
    <w:rsid w:val="00754813"/>
    <w:rsid w:val="00780CBE"/>
    <w:rsid w:val="007D16F4"/>
    <w:rsid w:val="007E13FB"/>
    <w:rsid w:val="0084136A"/>
    <w:rsid w:val="00843503"/>
    <w:rsid w:val="008B34F9"/>
    <w:rsid w:val="008D7410"/>
    <w:rsid w:val="0091143A"/>
    <w:rsid w:val="00926DD8"/>
    <w:rsid w:val="009633CA"/>
    <w:rsid w:val="00972197"/>
    <w:rsid w:val="009B75B0"/>
    <w:rsid w:val="009D20D4"/>
    <w:rsid w:val="009D4613"/>
    <w:rsid w:val="009F01EC"/>
    <w:rsid w:val="009F4DB5"/>
    <w:rsid w:val="00A12A4B"/>
    <w:rsid w:val="00A42540"/>
    <w:rsid w:val="00A438A1"/>
    <w:rsid w:val="00A45648"/>
    <w:rsid w:val="00A96FCD"/>
    <w:rsid w:val="00AB40C8"/>
    <w:rsid w:val="00AF121A"/>
    <w:rsid w:val="00B03FB9"/>
    <w:rsid w:val="00B43A77"/>
    <w:rsid w:val="00B6301C"/>
    <w:rsid w:val="00B8068E"/>
    <w:rsid w:val="00BB360A"/>
    <w:rsid w:val="00BC5E93"/>
    <w:rsid w:val="00BE6B4C"/>
    <w:rsid w:val="00C03583"/>
    <w:rsid w:val="00C15F55"/>
    <w:rsid w:val="00C21A9B"/>
    <w:rsid w:val="00C37D2F"/>
    <w:rsid w:val="00C55EAD"/>
    <w:rsid w:val="00C64A89"/>
    <w:rsid w:val="00C974EB"/>
    <w:rsid w:val="00CF01B0"/>
    <w:rsid w:val="00D05A9D"/>
    <w:rsid w:val="00D1693C"/>
    <w:rsid w:val="00D33748"/>
    <w:rsid w:val="00D65F9C"/>
    <w:rsid w:val="00D77054"/>
    <w:rsid w:val="00D770EE"/>
    <w:rsid w:val="00D87C0E"/>
    <w:rsid w:val="00D9723B"/>
    <w:rsid w:val="00DA7B8E"/>
    <w:rsid w:val="00DD3F8E"/>
    <w:rsid w:val="00DD7950"/>
    <w:rsid w:val="00E35010"/>
    <w:rsid w:val="00E55FEE"/>
    <w:rsid w:val="00EB7055"/>
    <w:rsid w:val="00EC0F4A"/>
    <w:rsid w:val="00EE3E4F"/>
    <w:rsid w:val="00F06BB8"/>
    <w:rsid w:val="00F263E1"/>
    <w:rsid w:val="00F35A8F"/>
    <w:rsid w:val="00F5473F"/>
    <w:rsid w:val="00F763F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9D19BD"/>
    <w:rsid w:val="00B8603F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873-4DB5-4750-8B6A-7611BC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20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3.2</vt:lpstr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3.12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69</cp:revision>
  <cp:lastPrinted>2019-03-04T14:53:00Z</cp:lastPrinted>
  <dcterms:created xsi:type="dcterms:W3CDTF">2019-04-16T14:30:00Z</dcterms:created>
  <dcterms:modified xsi:type="dcterms:W3CDTF">2020-12-28T23:54:00Z</dcterms:modified>
</cp:coreProperties>
</file>