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0DEF06" w14:textId="45CB2949" w:rsidR="000D1279" w:rsidRDefault="00F54643" w:rsidP="000D1279">
      <w:pPr>
        <w:jc w:val="center"/>
        <w:rPr>
          <w:sz w:val="28"/>
        </w:rPr>
      </w:pPr>
      <w:bookmarkStart w:id="0" w:name="_GoBack"/>
      <w:bookmarkEnd w:id="0"/>
      <w:r>
        <w:rPr>
          <w:noProof/>
        </w:rPr>
        <w:drawing>
          <wp:inline distT="0" distB="0" distL="0" distR="0" wp14:anchorId="2206F219" wp14:editId="5CD07FFE">
            <wp:extent cx="983615" cy="923290"/>
            <wp:effectExtent l="0" t="0" r="6985" b="0"/>
            <wp:docPr id="1" name="Picture 1" descr="auth-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h-logo-n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3615" cy="923290"/>
                    </a:xfrm>
                    <a:prstGeom prst="rect">
                      <a:avLst/>
                    </a:prstGeom>
                    <a:noFill/>
                    <a:ln>
                      <a:noFill/>
                    </a:ln>
                  </pic:spPr>
                </pic:pic>
              </a:graphicData>
            </a:graphic>
          </wp:inline>
        </w:drawing>
      </w:r>
    </w:p>
    <w:p w14:paraId="0A97902D" w14:textId="77777777" w:rsidR="000D1279" w:rsidRPr="00DE3BB4" w:rsidRDefault="000D1279" w:rsidP="00064B50">
      <w:pPr>
        <w:jc w:val="center"/>
        <w:rPr>
          <w:rFonts w:ascii="Cambria" w:hAnsi="Cambria"/>
          <w:b/>
          <w:spacing w:val="20"/>
          <w:sz w:val="32"/>
          <w:szCs w:val="32"/>
        </w:rPr>
      </w:pPr>
      <w:r w:rsidRPr="00DE3BB4">
        <w:rPr>
          <w:rFonts w:ascii="Cambria" w:hAnsi="Cambria"/>
          <w:b/>
          <w:spacing w:val="20"/>
          <w:sz w:val="32"/>
          <w:szCs w:val="32"/>
        </w:rPr>
        <w:t>ΑΡΙΣΤΟΤΕΛΕΙΟ ΠΑΝΕΠΙΣΤΗΜΙΟ ΘΕΣΣΑΛΟΝΙΚΗΣ</w:t>
      </w:r>
    </w:p>
    <w:p w14:paraId="7382BD66" w14:textId="77777777" w:rsidR="000D1279" w:rsidRPr="00DE3BB4" w:rsidRDefault="000D1279" w:rsidP="00064B50">
      <w:pPr>
        <w:jc w:val="center"/>
        <w:rPr>
          <w:rFonts w:ascii="Cambria" w:hAnsi="Cambria"/>
          <w:b/>
          <w:spacing w:val="20"/>
          <w:sz w:val="16"/>
          <w:szCs w:val="16"/>
        </w:rPr>
      </w:pPr>
    </w:p>
    <w:p w14:paraId="79A8F4F4" w14:textId="77777777" w:rsidR="000D1279" w:rsidRPr="00DE3BB4" w:rsidRDefault="0012086F" w:rsidP="00064B50">
      <w:pPr>
        <w:jc w:val="center"/>
        <w:rPr>
          <w:rFonts w:ascii="Cambria" w:hAnsi="Cambria"/>
          <w:b/>
          <w:spacing w:val="20"/>
          <w:sz w:val="32"/>
          <w:szCs w:val="32"/>
        </w:rPr>
      </w:pPr>
      <w:r>
        <w:rPr>
          <w:rFonts w:ascii="Cambria" w:hAnsi="Cambria"/>
          <w:b/>
          <w:spacing w:val="20"/>
          <w:sz w:val="32"/>
          <w:szCs w:val="32"/>
        </w:rPr>
        <w:t>ΕΙΔΙΚΟΣ ΛΟΓΑΡΙΑΣΜΟΣ ΚΟΝΔΥΛΙΩΝ ΕΡΕΥΝΑΣ</w:t>
      </w:r>
    </w:p>
    <w:p w14:paraId="61CA1B11" w14:textId="77777777" w:rsidR="000D1279" w:rsidRPr="00DE3BB4" w:rsidRDefault="000D1279" w:rsidP="00064B50">
      <w:pPr>
        <w:tabs>
          <w:tab w:val="left" w:pos="142"/>
          <w:tab w:val="left" w:pos="426"/>
          <w:tab w:val="left" w:pos="709"/>
        </w:tabs>
        <w:jc w:val="center"/>
        <w:rPr>
          <w:rFonts w:ascii="Cambria" w:hAnsi="Cambria"/>
          <w:sz w:val="16"/>
          <w:szCs w:val="16"/>
        </w:rPr>
      </w:pPr>
    </w:p>
    <w:p w14:paraId="217D40B5" w14:textId="77777777" w:rsidR="000D1279" w:rsidRPr="0013169E" w:rsidRDefault="000D1279" w:rsidP="00064B50">
      <w:pPr>
        <w:pBdr>
          <w:bottom w:val="threeDEmboss" w:sz="12" w:space="1" w:color="auto"/>
        </w:pBdr>
        <w:tabs>
          <w:tab w:val="left" w:pos="142"/>
          <w:tab w:val="left" w:pos="426"/>
          <w:tab w:val="left" w:pos="709"/>
        </w:tabs>
        <w:jc w:val="center"/>
        <w:rPr>
          <w:rFonts w:ascii="Cambria" w:hAnsi="Cambria"/>
          <w:b/>
          <w:spacing w:val="20"/>
          <w:sz w:val="32"/>
          <w:szCs w:val="32"/>
          <w:u w:val="single"/>
        </w:rPr>
      </w:pPr>
      <w:r w:rsidRPr="0013169E">
        <w:rPr>
          <w:rFonts w:ascii="Cambria" w:hAnsi="Cambria"/>
          <w:b/>
          <w:spacing w:val="20"/>
          <w:sz w:val="32"/>
          <w:szCs w:val="32"/>
        </w:rPr>
        <w:t xml:space="preserve">ΚΕΝΤΡΟ </w:t>
      </w:r>
      <w:r w:rsidR="009461CF">
        <w:rPr>
          <w:rFonts w:ascii="Cambria" w:hAnsi="Cambria"/>
          <w:b/>
          <w:spacing w:val="20"/>
          <w:sz w:val="32"/>
          <w:szCs w:val="32"/>
        </w:rPr>
        <w:t>ΗΛΕΚΤΡΟΝΙΚΗΣ ΔΙΑΚΥΒΕΡΝΗΣΗΣ</w:t>
      </w:r>
    </w:p>
    <w:p w14:paraId="5D2817F3" w14:textId="77777777" w:rsidR="000D1279" w:rsidRPr="00DE3BB4" w:rsidRDefault="000D1279" w:rsidP="000D1279">
      <w:pPr>
        <w:tabs>
          <w:tab w:val="left" w:pos="142"/>
          <w:tab w:val="left" w:pos="426"/>
          <w:tab w:val="left" w:pos="709"/>
        </w:tabs>
        <w:spacing w:line="360" w:lineRule="auto"/>
        <w:jc w:val="center"/>
        <w:rPr>
          <w:rFonts w:ascii="Cambria" w:hAnsi="Cambria"/>
          <w:b/>
          <w:u w:val="single"/>
        </w:rPr>
      </w:pPr>
    </w:p>
    <w:p w14:paraId="662BA7F5" w14:textId="77777777" w:rsidR="000D1279" w:rsidRPr="00DE3BB4" w:rsidRDefault="000D1279" w:rsidP="005869AE">
      <w:pPr>
        <w:spacing w:after="120"/>
        <w:rPr>
          <w:rFonts w:ascii="Cambria" w:hAnsi="Cambria"/>
          <w:b/>
          <w:bCs/>
          <w:spacing w:val="20"/>
          <w:sz w:val="28"/>
          <w:szCs w:val="28"/>
        </w:rPr>
      </w:pPr>
    </w:p>
    <w:p w14:paraId="37EB49D5" w14:textId="477CD4B4" w:rsidR="006365FA" w:rsidRPr="006365FA" w:rsidRDefault="006365FA" w:rsidP="00EB4E69">
      <w:pPr>
        <w:jc w:val="center"/>
        <w:rPr>
          <w:rFonts w:ascii="Cambria" w:hAnsi="Cambria"/>
          <w:b/>
          <w:bCs/>
          <w:spacing w:val="20"/>
          <w:sz w:val="36"/>
          <w:szCs w:val="36"/>
        </w:rPr>
      </w:pPr>
      <w:r>
        <w:rPr>
          <w:rFonts w:ascii="Cambria" w:hAnsi="Cambria"/>
          <w:b/>
          <w:bCs/>
          <w:spacing w:val="20"/>
          <w:sz w:val="36"/>
          <w:szCs w:val="36"/>
        </w:rPr>
        <w:t>Πρόσκληση εκδήλωσης ενδιαφέροντος</w:t>
      </w:r>
    </w:p>
    <w:p w14:paraId="33D74450" w14:textId="2F865BFE" w:rsidR="002A1B35" w:rsidRDefault="006365FA" w:rsidP="00EB4E69">
      <w:pPr>
        <w:jc w:val="center"/>
        <w:rPr>
          <w:rFonts w:ascii="Cambria" w:hAnsi="Cambria"/>
          <w:b/>
          <w:bCs/>
          <w:spacing w:val="20"/>
          <w:sz w:val="36"/>
          <w:szCs w:val="36"/>
        </w:rPr>
      </w:pPr>
      <w:r>
        <w:rPr>
          <w:rFonts w:ascii="Cambria" w:hAnsi="Cambria"/>
          <w:b/>
          <w:bCs/>
          <w:spacing w:val="20"/>
          <w:sz w:val="36"/>
          <w:szCs w:val="36"/>
        </w:rPr>
        <w:t>για την π</w:t>
      </w:r>
      <w:r w:rsidR="00EB4E69">
        <w:rPr>
          <w:rFonts w:ascii="Cambria" w:hAnsi="Cambria"/>
          <w:b/>
          <w:bCs/>
          <w:spacing w:val="20"/>
          <w:sz w:val="36"/>
          <w:szCs w:val="36"/>
        </w:rPr>
        <w:t>ρομήθεια</w:t>
      </w:r>
      <w:r w:rsidR="002A1B35">
        <w:rPr>
          <w:rFonts w:ascii="Cambria" w:hAnsi="Cambria"/>
          <w:b/>
          <w:bCs/>
          <w:spacing w:val="20"/>
          <w:sz w:val="36"/>
          <w:szCs w:val="36"/>
        </w:rPr>
        <w:t xml:space="preserve"> και </w:t>
      </w:r>
      <w:r>
        <w:rPr>
          <w:rFonts w:ascii="Cambria" w:hAnsi="Cambria"/>
          <w:b/>
          <w:bCs/>
          <w:spacing w:val="20"/>
          <w:sz w:val="36"/>
          <w:szCs w:val="36"/>
        </w:rPr>
        <w:t xml:space="preserve">την </w:t>
      </w:r>
      <w:r w:rsidR="002A1B35">
        <w:rPr>
          <w:rFonts w:ascii="Cambria" w:hAnsi="Cambria"/>
          <w:b/>
          <w:bCs/>
          <w:spacing w:val="20"/>
          <w:sz w:val="36"/>
          <w:szCs w:val="36"/>
        </w:rPr>
        <w:t>εγκατάσταση</w:t>
      </w:r>
    </w:p>
    <w:p w14:paraId="64647086" w14:textId="5DABD68E" w:rsidR="002A1B35" w:rsidRPr="005460A4" w:rsidRDefault="0080118E" w:rsidP="00100494">
      <w:pPr>
        <w:jc w:val="center"/>
        <w:rPr>
          <w:rFonts w:ascii="Cambria" w:hAnsi="Cambria"/>
          <w:b/>
          <w:bCs/>
          <w:spacing w:val="20"/>
          <w:sz w:val="36"/>
          <w:szCs w:val="36"/>
        </w:rPr>
      </w:pPr>
      <w:r>
        <w:rPr>
          <w:rFonts w:ascii="Cambria" w:hAnsi="Cambria"/>
          <w:b/>
          <w:bCs/>
          <w:spacing w:val="20"/>
          <w:sz w:val="36"/>
          <w:szCs w:val="36"/>
        </w:rPr>
        <w:t xml:space="preserve">Κεντρικού </w:t>
      </w:r>
      <w:r w:rsidR="005460A4">
        <w:rPr>
          <w:rFonts w:ascii="Cambria" w:hAnsi="Cambria"/>
          <w:b/>
          <w:bCs/>
          <w:spacing w:val="20"/>
          <w:sz w:val="36"/>
          <w:szCs w:val="36"/>
        </w:rPr>
        <w:t xml:space="preserve">Συστήματος </w:t>
      </w:r>
      <w:r>
        <w:rPr>
          <w:rFonts w:ascii="Cambria" w:hAnsi="Cambria"/>
          <w:b/>
          <w:bCs/>
          <w:spacing w:val="20"/>
          <w:sz w:val="36"/>
          <w:szCs w:val="36"/>
        </w:rPr>
        <w:t xml:space="preserve">Ελέγχου Κτηρίου </w:t>
      </w:r>
      <w:r w:rsidR="005460A4">
        <w:rPr>
          <w:rFonts w:ascii="Cambria" w:hAnsi="Cambria"/>
          <w:b/>
          <w:bCs/>
          <w:spacing w:val="20"/>
          <w:sz w:val="36"/>
          <w:szCs w:val="36"/>
        </w:rPr>
        <w:t>(</w:t>
      </w:r>
      <w:r w:rsidR="005460A4">
        <w:rPr>
          <w:rFonts w:ascii="Cambria" w:hAnsi="Cambria"/>
          <w:b/>
          <w:bCs/>
          <w:spacing w:val="20"/>
          <w:sz w:val="36"/>
          <w:szCs w:val="36"/>
          <w:lang w:val="en-US"/>
        </w:rPr>
        <w:t>BMS</w:t>
      </w:r>
      <w:r w:rsidR="005460A4">
        <w:rPr>
          <w:rFonts w:ascii="Cambria" w:hAnsi="Cambria"/>
          <w:b/>
          <w:bCs/>
          <w:spacing w:val="20"/>
          <w:sz w:val="36"/>
          <w:szCs w:val="36"/>
        </w:rPr>
        <w:t>)</w:t>
      </w:r>
    </w:p>
    <w:p w14:paraId="7C3DBF1C" w14:textId="77777777" w:rsidR="002A1B35" w:rsidRDefault="00EB4E69" w:rsidP="00EB4E69">
      <w:pPr>
        <w:jc w:val="center"/>
        <w:rPr>
          <w:rFonts w:ascii="Cambria" w:hAnsi="Cambria"/>
          <w:b/>
          <w:bCs/>
          <w:spacing w:val="20"/>
          <w:sz w:val="36"/>
          <w:szCs w:val="36"/>
        </w:rPr>
      </w:pPr>
      <w:r>
        <w:rPr>
          <w:rFonts w:ascii="Cambria" w:hAnsi="Cambria"/>
          <w:b/>
          <w:bCs/>
          <w:spacing w:val="20"/>
          <w:sz w:val="36"/>
          <w:szCs w:val="36"/>
        </w:rPr>
        <w:t xml:space="preserve">για τα κτήρια </w:t>
      </w:r>
    </w:p>
    <w:p w14:paraId="67D98DBB" w14:textId="77777777" w:rsidR="002A1B35" w:rsidRDefault="00EB4E69" w:rsidP="00EB4E69">
      <w:pPr>
        <w:jc w:val="center"/>
        <w:rPr>
          <w:rFonts w:ascii="Cambria" w:hAnsi="Cambria"/>
          <w:b/>
          <w:bCs/>
          <w:spacing w:val="20"/>
          <w:sz w:val="36"/>
          <w:szCs w:val="36"/>
        </w:rPr>
      </w:pPr>
      <w:r>
        <w:rPr>
          <w:rFonts w:ascii="Cambria" w:hAnsi="Cambria"/>
          <w:b/>
          <w:bCs/>
          <w:spacing w:val="20"/>
          <w:sz w:val="36"/>
          <w:szCs w:val="36"/>
        </w:rPr>
        <w:t xml:space="preserve">του Κέντρου Διεπιστημονικής Έρευνας </w:t>
      </w:r>
    </w:p>
    <w:p w14:paraId="201F22D1" w14:textId="77777777" w:rsidR="00C44E0A" w:rsidRDefault="00EB4E69" w:rsidP="00EB4E69">
      <w:pPr>
        <w:jc w:val="center"/>
        <w:rPr>
          <w:rFonts w:ascii="Cambria" w:hAnsi="Cambria"/>
          <w:b/>
          <w:bCs/>
          <w:spacing w:val="20"/>
          <w:sz w:val="36"/>
          <w:szCs w:val="36"/>
        </w:rPr>
      </w:pPr>
      <w:r>
        <w:rPr>
          <w:rFonts w:ascii="Cambria" w:hAnsi="Cambria"/>
          <w:b/>
          <w:bCs/>
          <w:spacing w:val="20"/>
          <w:sz w:val="36"/>
          <w:szCs w:val="36"/>
        </w:rPr>
        <w:t>και Καινοτομίας</w:t>
      </w:r>
    </w:p>
    <w:p w14:paraId="65876445" w14:textId="77777777" w:rsidR="005869AE" w:rsidRDefault="005869AE" w:rsidP="00EB4E69">
      <w:pPr>
        <w:jc w:val="center"/>
        <w:rPr>
          <w:rFonts w:ascii="Cambria" w:hAnsi="Cambria"/>
          <w:b/>
          <w:bCs/>
          <w:spacing w:val="20"/>
          <w:sz w:val="36"/>
          <w:szCs w:val="36"/>
        </w:rPr>
      </w:pPr>
    </w:p>
    <w:p w14:paraId="161E9BB0" w14:textId="77777777" w:rsidR="005869AE" w:rsidRDefault="005869AE" w:rsidP="00EB4E69">
      <w:pPr>
        <w:jc w:val="center"/>
        <w:rPr>
          <w:rFonts w:ascii="Cambria" w:hAnsi="Cambria"/>
          <w:b/>
          <w:bCs/>
          <w:spacing w:val="20"/>
          <w:sz w:val="36"/>
          <w:szCs w:val="36"/>
        </w:rPr>
      </w:pPr>
    </w:p>
    <w:p w14:paraId="2F4762A4" w14:textId="77777777" w:rsidR="005869AE" w:rsidRPr="00EB4E69" w:rsidRDefault="005869AE" w:rsidP="00EB4E69">
      <w:pPr>
        <w:jc w:val="center"/>
        <w:rPr>
          <w:rFonts w:ascii="Cambria" w:hAnsi="Cambria"/>
          <w:b/>
          <w:bCs/>
          <w:spacing w:val="20"/>
          <w:sz w:val="36"/>
          <w:szCs w:val="36"/>
        </w:rPr>
      </w:pPr>
      <w:r>
        <w:rPr>
          <w:rFonts w:ascii="Cambria" w:hAnsi="Cambria"/>
          <w:b/>
          <w:bCs/>
          <w:spacing w:val="20"/>
          <w:sz w:val="36"/>
          <w:szCs w:val="36"/>
        </w:rPr>
        <w:t>ΤΕΥΧΟΣ ΤΕΧΝΙΚΩΝ ΠΡΟΔΙΑΓΡΑΦΩΝ</w:t>
      </w:r>
    </w:p>
    <w:p w14:paraId="609FEDCA" w14:textId="77777777" w:rsidR="00C44E0A" w:rsidRPr="00DE3BB4" w:rsidRDefault="00C44E0A">
      <w:pPr>
        <w:rPr>
          <w:rFonts w:ascii="Cambria" w:hAnsi="Cambria"/>
        </w:rPr>
      </w:pPr>
    </w:p>
    <w:p w14:paraId="727251C5" w14:textId="77777777" w:rsidR="00B72006" w:rsidRPr="00EB4E69" w:rsidRDefault="00B72006" w:rsidP="005869AE">
      <w:pPr>
        <w:pBdr>
          <w:bottom w:val="threeDEmboss" w:sz="18" w:space="31" w:color="auto"/>
        </w:pBdr>
        <w:rPr>
          <w:rFonts w:ascii="Cambria" w:hAnsi="Cambria"/>
          <w:b/>
          <w:sz w:val="32"/>
          <w:szCs w:val="32"/>
        </w:rPr>
      </w:pPr>
    </w:p>
    <w:p w14:paraId="26B7E848" w14:textId="77777777" w:rsidR="00C44E0A" w:rsidRPr="00DE3BB4" w:rsidRDefault="00C44E0A" w:rsidP="00C44E0A">
      <w:pPr>
        <w:pBdr>
          <w:bottom w:val="threeDEmboss" w:sz="18" w:space="31" w:color="auto"/>
        </w:pBdr>
        <w:jc w:val="center"/>
        <w:rPr>
          <w:rFonts w:ascii="Cambria" w:hAnsi="Cambria"/>
          <w:b/>
        </w:rPr>
      </w:pPr>
    </w:p>
    <w:p w14:paraId="7856D36A" w14:textId="7430DA39" w:rsidR="00DB7FF0" w:rsidRDefault="00F54643" w:rsidP="00DB7FF0">
      <w:pPr>
        <w:pBdr>
          <w:bottom w:val="threeDEmboss" w:sz="18" w:space="31" w:color="auto"/>
        </w:pBdr>
        <w:jc w:val="center"/>
        <w:rPr>
          <w:rFonts w:ascii="Cambria" w:hAnsi="Cambria"/>
          <w:b/>
          <w:lang w:val="en-US"/>
        </w:rPr>
      </w:pPr>
      <w:r>
        <w:rPr>
          <w:noProof/>
        </w:rPr>
        <w:drawing>
          <wp:inline distT="0" distB="0" distL="0" distR="0" wp14:anchorId="7F8262B3" wp14:editId="44866DD8">
            <wp:extent cx="1837690" cy="1768475"/>
            <wp:effectExtent l="0" t="0" r="0" b="3175"/>
            <wp:docPr id="2" name="Picture 2" descr="_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it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7690" cy="1768475"/>
                    </a:xfrm>
                    <a:prstGeom prst="rect">
                      <a:avLst/>
                    </a:prstGeom>
                    <a:noFill/>
                    <a:ln>
                      <a:noFill/>
                    </a:ln>
                  </pic:spPr>
                </pic:pic>
              </a:graphicData>
            </a:graphic>
          </wp:inline>
        </w:drawing>
      </w:r>
    </w:p>
    <w:p w14:paraId="35F991BA" w14:textId="77777777" w:rsidR="00DB7FF0" w:rsidRDefault="00DB7FF0" w:rsidP="00DB7FF0">
      <w:pPr>
        <w:pBdr>
          <w:bottom w:val="threeDEmboss" w:sz="18" w:space="31" w:color="auto"/>
        </w:pBdr>
        <w:jc w:val="center"/>
        <w:rPr>
          <w:rFonts w:ascii="Cambria" w:hAnsi="Cambria"/>
          <w:b/>
        </w:rPr>
      </w:pPr>
    </w:p>
    <w:p w14:paraId="55AB0CD0" w14:textId="77777777" w:rsidR="005869AE" w:rsidRDefault="005869AE" w:rsidP="00DB7FF0">
      <w:pPr>
        <w:pBdr>
          <w:bottom w:val="threeDEmboss" w:sz="18" w:space="31" w:color="auto"/>
        </w:pBdr>
        <w:jc w:val="center"/>
        <w:rPr>
          <w:rFonts w:ascii="Cambria" w:hAnsi="Cambria"/>
          <w:b/>
        </w:rPr>
      </w:pPr>
    </w:p>
    <w:p w14:paraId="1E1775A2" w14:textId="77777777" w:rsidR="005869AE" w:rsidRPr="005869AE" w:rsidRDefault="005869AE" w:rsidP="00DB7FF0">
      <w:pPr>
        <w:pBdr>
          <w:bottom w:val="threeDEmboss" w:sz="18" w:space="31" w:color="auto"/>
        </w:pBdr>
        <w:jc w:val="center"/>
        <w:rPr>
          <w:rFonts w:ascii="Cambria" w:hAnsi="Cambria"/>
          <w:b/>
        </w:rPr>
      </w:pPr>
    </w:p>
    <w:p w14:paraId="05089B2D" w14:textId="77777777" w:rsidR="00334B12" w:rsidRPr="00DE3BB4" w:rsidRDefault="00334B12" w:rsidP="00C25763"/>
    <w:p w14:paraId="3635C03A" w14:textId="72375C43" w:rsidR="00C01822" w:rsidRPr="005869AE" w:rsidRDefault="00E70A67" w:rsidP="005869AE">
      <w:pPr>
        <w:jc w:val="center"/>
        <w:rPr>
          <w:rFonts w:ascii="Cambria" w:hAnsi="Cambria"/>
          <w:sz w:val="28"/>
          <w:szCs w:val="28"/>
        </w:rPr>
        <w:sectPr w:rsidR="00C01822" w:rsidRPr="005869AE">
          <w:footerReference w:type="even" r:id="rId11"/>
          <w:pgSz w:w="11906" w:h="16838"/>
          <w:pgMar w:top="1361" w:right="1418" w:bottom="1361" w:left="1418" w:header="709" w:footer="709" w:gutter="0"/>
          <w:cols w:space="708"/>
          <w:docGrid w:linePitch="360"/>
        </w:sectPr>
      </w:pPr>
      <w:r w:rsidRPr="00C25763">
        <w:rPr>
          <w:rFonts w:ascii="Cambria" w:hAnsi="Cambria"/>
          <w:sz w:val="28"/>
          <w:szCs w:val="28"/>
        </w:rPr>
        <w:t>Θεσσαλονίκη</w:t>
      </w:r>
      <w:r w:rsidR="000D1279" w:rsidRPr="00C25763">
        <w:rPr>
          <w:rFonts w:ascii="Cambria" w:hAnsi="Cambria"/>
          <w:sz w:val="28"/>
          <w:szCs w:val="28"/>
        </w:rPr>
        <w:t xml:space="preserve">, </w:t>
      </w:r>
      <w:r w:rsidR="0080118E">
        <w:rPr>
          <w:rFonts w:ascii="Cambria" w:hAnsi="Cambria"/>
          <w:sz w:val="28"/>
          <w:szCs w:val="28"/>
        </w:rPr>
        <w:t>Ιούλιος</w:t>
      </w:r>
      <w:r w:rsidR="000D1279" w:rsidRPr="00C25763">
        <w:rPr>
          <w:rFonts w:ascii="Cambria" w:hAnsi="Cambria"/>
          <w:sz w:val="28"/>
          <w:szCs w:val="28"/>
        </w:rPr>
        <w:t xml:space="preserve"> 201</w:t>
      </w:r>
      <w:r w:rsidR="00F02D0F">
        <w:rPr>
          <w:rFonts w:ascii="Cambria" w:hAnsi="Cambria"/>
          <w:sz w:val="28"/>
          <w:szCs w:val="28"/>
        </w:rPr>
        <w:t>6</w:t>
      </w:r>
    </w:p>
    <w:p w14:paraId="471C315C" w14:textId="77777777" w:rsidR="00C01822" w:rsidRDefault="00C01822" w:rsidP="00C25763">
      <w:pPr>
        <w:rPr>
          <w:sz w:val="32"/>
          <w:szCs w:val="32"/>
        </w:rPr>
      </w:pPr>
    </w:p>
    <w:p w14:paraId="1F9E6A6B" w14:textId="77777777" w:rsidR="00510AE1" w:rsidRDefault="00510AE1" w:rsidP="00C25763">
      <w:pPr>
        <w:rPr>
          <w:sz w:val="32"/>
          <w:szCs w:val="32"/>
        </w:rPr>
      </w:pPr>
    </w:p>
    <w:p w14:paraId="1B65561A" w14:textId="77777777" w:rsidR="00510AE1" w:rsidRDefault="00510AE1" w:rsidP="00C25763">
      <w:pPr>
        <w:rPr>
          <w:sz w:val="32"/>
          <w:szCs w:val="32"/>
        </w:rPr>
      </w:pPr>
    </w:p>
    <w:p w14:paraId="19A4E503" w14:textId="77777777" w:rsidR="00670689" w:rsidRPr="00C25763" w:rsidRDefault="00670689" w:rsidP="00C25763">
      <w:pPr>
        <w:jc w:val="center"/>
        <w:rPr>
          <w:rFonts w:ascii="Verdana" w:hAnsi="Verdana"/>
          <w:b/>
          <w:spacing w:val="30"/>
          <w:w w:val="120"/>
          <w:sz w:val="28"/>
          <w:szCs w:val="28"/>
        </w:rPr>
      </w:pPr>
      <w:r w:rsidRPr="00C25763">
        <w:rPr>
          <w:rFonts w:ascii="Verdana" w:hAnsi="Verdana"/>
          <w:b/>
          <w:spacing w:val="30"/>
          <w:w w:val="120"/>
          <w:sz w:val="28"/>
          <w:szCs w:val="28"/>
        </w:rPr>
        <w:t>ΠΕΡΙΕΧΟΜΕΝΑ</w:t>
      </w:r>
    </w:p>
    <w:p w14:paraId="65F25517" w14:textId="77777777" w:rsidR="00C01822" w:rsidRDefault="00C01822" w:rsidP="00C25763"/>
    <w:p w14:paraId="1CB74B9E" w14:textId="77777777" w:rsidR="00E638BB" w:rsidRDefault="00E638BB">
      <w:pPr>
        <w:pStyle w:val="TOC1"/>
        <w:rPr>
          <w:sz w:val="20"/>
          <w:szCs w:val="20"/>
        </w:rPr>
      </w:pPr>
    </w:p>
    <w:p w14:paraId="7E0EA5CF" w14:textId="77777777" w:rsidR="002B46E2" w:rsidRDefault="00C01822">
      <w:pPr>
        <w:pStyle w:val="TOC1"/>
        <w:rPr>
          <w:rFonts w:asciiTheme="minorHAnsi" w:eastAsiaTheme="minorEastAsia" w:hAnsiTheme="minorHAnsi" w:cstheme="minorBidi"/>
          <w:b w:val="0"/>
          <w:noProof/>
          <w:szCs w:val="22"/>
          <w:lang w:eastAsia="el-GR"/>
        </w:rPr>
      </w:pPr>
      <w:r>
        <w:rPr>
          <w:sz w:val="20"/>
          <w:szCs w:val="20"/>
        </w:rPr>
        <w:fldChar w:fldCharType="begin"/>
      </w:r>
      <w:r>
        <w:rPr>
          <w:sz w:val="20"/>
          <w:szCs w:val="20"/>
        </w:rPr>
        <w:instrText xml:space="preserve"> TOC \o "1-2" \h \z \u </w:instrText>
      </w:r>
      <w:r>
        <w:rPr>
          <w:sz w:val="20"/>
          <w:szCs w:val="20"/>
        </w:rPr>
        <w:fldChar w:fldCharType="separate"/>
      </w:r>
      <w:hyperlink w:anchor="_Toc455648929" w:history="1">
        <w:r w:rsidR="002B46E2" w:rsidRPr="005E6724">
          <w:rPr>
            <w:rStyle w:val="Hyperlink"/>
            <w:noProof/>
          </w:rPr>
          <w:t>1.</w:t>
        </w:r>
        <w:r w:rsidR="002B46E2">
          <w:rPr>
            <w:rFonts w:asciiTheme="minorHAnsi" w:eastAsiaTheme="minorEastAsia" w:hAnsiTheme="minorHAnsi" w:cstheme="minorBidi"/>
            <w:b w:val="0"/>
            <w:noProof/>
            <w:szCs w:val="22"/>
            <w:lang w:eastAsia="el-GR"/>
          </w:rPr>
          <w:tab/>
        </w:r>
        <w:r w:rsidR="002B46E2" w:rsidRPr="005E6724">
          <w:rPr>
            <w:rStyle w:val="Hyperlink"/>
            <w:noProof/>
          </w:rPr>
          <w:t>Εισαγωγή</w:t>
        </w:r>
        <w:r w:rsidR="002B46E2">
          <w:rPr>
            <w:noProof/>
            <w:webHidden/>
          </w:rPr>
          <w:tab/>
        </w:r>
        <w:r w:rsidR="002B46E2">
          <w:rPr>
            <w:noProof/>
            <w:webHidden/>
          </w:rPr>
          <w:fldChar w:fldCharType="begin"/>
        </w:r>
        <w:r w:rsidR="002B46E2">
          <w:rPr>
            <w:noProof/>
            <w:webHidden/>
          </w:rPr>
          <w:instrText xml:space="preserve"> PAGEREF _Toc455648929 \h </w:instrText>
        </w:r>
        <w:r w:rsidR="002B46E2">
          <w:rPr>
            <w:noProof/>
            <w:webHidden/>
          </w:rPr>
        </w:r>
        <w:r w:rsidR="002B46E2">
          <w:rPr>
            <w:noProof/>
            <w:webHidden/>
          </w:rPr>
          <w:fldChar w:fldCharType="separate"/>
        </w:r>
        <w:r w:rsidR="002B46E2">
          <w:rPr>
            <w:noProof/>
            <w:webHidden/>
          </w:rPr>
          <w:t>1</w:t>
        </w:r>
        <w:r w:rsidR="002B46E2">
          <w:rPr>
            <w:noProof/>
            <w:webHidden/>
          </w:rPr>
          <w:fldChar w:fldCharType="end"/>
        </w:r>
      </w:hyperlink>
    </w:p>
    <w:p w14:paraId="12FBECE4" w14:textId="77777777" w:rsidR="002B46E2" w:rsidRDefault="00281500">
      <w:pPr>
        <w:pStyle w:val="TOC1"/>
        <w:rPr>
          <w:rFonts w:asciiTheme="minorHAnsi" w:eastAsiaTheme="minorEastAsia" w:hAnsiTheme="minorHAnsi" w:cstheme="minorBidi"/>
          <w:b w:val="0"/>
          <w:noProof/>
          <w:szCs w:val="22"/>
          <w:lang w:eastAsia="el-GR"/>
        </w:rPr>
      </w:pPr>
      <w:hyperlink w:anchor="_Toc455648930" w:history="1">
        <w:r w:rsidR="002B46E2" w:rsidRPr="005E6724">
          <w:rPr>
            <w:rStyle w:val="Hyperlink"/>
            <w:noProof/>
          </w:rPr>
          <w:t>2.</w:t>
        </w:r>
        <w:r w:rsidR="002B46E2">
          <w:rPr>
            <w:rFonts w:asciiTheme="minorHAnsi" w:eastAsiaTheme="minorEastAsia" w:hAnsiTheme="minorHAnsi" w:cstheme="minorBidi"/>
            <w:b w:val="0"/>
            <w:noProof/>
            <w:szCs w:val="22"/>
            <w:lang w:eastAsia="el-GR"/>
          </w:rPr>
          <w:tab/>
        </w:r>
        <w:r w:rsidR="002B46E2" w:rsidRPr="005E6724">
          <w:rPr>
            <w:rStyle w:val="Hyperlink"/>
            <w:noProof/>
          </w:rPr>
          <w:t>Αντικείμενο</w:t>
        </w:r>
        <w:r w:rsidR="002B46E2" w:rsidRPr="005E6724">
          <w:rPr>
            <w:rStyle w:val="Hyperlink"/>
            <w:noProof/>
            <w:lang w:val="en-US"/>
          </w:rPr>
          <w:t xml:space="preserve"> </w:t>
        </w:r>
        <w:r w:rsidR="002B46E2" w:rsidRPr="005E6724">
          <w:rPr>
            <w:rStyle w:val="Hyperlink"/>
            <w:noProof/>
          </w:rPr>
          <w:t>του έργου</w:t>
        </w:r>
        <w:r w:rsidR="002B46E2">
          <w:rPr>
            <w:noProof/>
            <w:webHidden/>
          </w:rPr>
          <w:tab/>
        </w:r>
        <w:r w:rsidR="002B46E2">
          <w:rPr>
            <w:noProof/>
            <w:webHidden/>
          </w:rPr>
          <w:fldChar w:fldCharType="begin"/>
        </w:r>
        <w:r w:rsidR="002B46E2">
          <w:rPr>
            <w:noProof/>
            <w:webHidden/>
          </w:rPr>
          <w:instrText xml:space="preserve"> PAGEREF _Toc455648930 \h </w:instrText>
        </w:r>
        <w:r w:rsidR="002B46E2">
          <w:rPr>
            <w:noProof/>
            <w:webHidden/>
          </w:rPr>
        </w:r>
        <w:r w:rsidR="002B46E2">
          <w:rPr>
            <w:noProof/>
            <w:webHidden/>
          </w:rPr>
          <w:fldChar w:fldCharType="separate"/>
        </w:r>
        <w:r w:rsidR="002B46E2">
          <w:rPr>
            <w:noProof/>
            <w:webHidden/>
          </w:rPr>
          <w:t>1</w:t>
        </w:r>
        <w:r w:rsidR="002B46E2">
          <w:rPr>
            <w:noProof/>
            <w:webHidden/>
          </w:rPr>
          <w:fldChar w:fldCharType="end"/>
        </w:r>
      </w:hyperlink>
    </w:p>
    <w:p w14:paraId="65BB8F83" w14:textId="77777777" w:rsidR="002B46E2" w:rsidRDefault="00281500">
      <w:pPr>
        <w:pStyle w:val="TOC1"/>
        <w:rPr>
          <w:rFonts w:asciiTheme="minorHAnsi" w:eastAsiaTheme="minorEastAsia" w:hAnsiTheme="minorHAnsi" w:cstheme="minorBidi"/>
          <w:b w:val="0"/>
          <w:noProof/>
          <w:szCs w:val="22"/>
          <w:lang w:eastAsia="el-GR"/>
        </w:rPr>
      </w:pPr>
      <w:hyperlink w:anchor="_Toc455648931" w:history="1">
        <w:r w:rsidR="002B46E2" w:rsidRPr="005E6724">
          <w:rPr>
            <w:rStyle w:val="Hyperlink"/>
            <w:noProof/>
          </w:rPr>
          <w:t>3.</w:t>
        </w:r>
        <w:r w:rsidR="002B46E2">
          <w:rPr>
            <w:rFonts w:asciiTheme="minorHAnsi" w:eastAsiaTheme="minorEastAsia" w:hAnsiTheme="minorHAnsi" w:cstheme="minorBidi"/>
            <w:b w:val="0"/>
            <w:noProof/>
            <w:szCs w:val="22"/>
            <w:lang w:eastAsia="el-GR"/>
          </w:rPr>
          <w:tab/>
        </w:r>
        <w:r w:rsidR="002B46E2" w:rsidRPr="005E6724">
          <w:rPr>
            <w:rStyle w:val="Hyperlink"/>
            <w:noProof/>
          </w:rPr>
          <w:t>Σύστημα Ελέγχου Κτηρίου (</w:t>
        </w:r>
        <w:r w:rsidR="002B46E2" w:rsidRPr="005E6724">
          <w:rPr>
            <w:rStyle w:val="Hyperlink"/>
            <w:noProof/>
            <w:lang w:val="en-US"/>
          </w:rPr>
          <w:t>BMS)</w:t>
        </w:r>
        <w:r w:rsidR="002B46E2">
          <w:rPr>
            <w:noProof/>
            <w:webHidden/>
          </w:rPr>
          <w:tab/>
        </w:r>
        <w:r w:rsidR="002B46E2">
          <w:rPr>
            <w:noProof/>
            <w:webHidden/>
          </w:rPr>
          <w:fldChar w:fldCharType="begin"/>
        </w:r>
        <w:r w:rsidR="002B46E2">
          <w:rPr>
            <w:noProof/>
            <w:webHidden/>
          </w:rPr>
          <w:instrText xml:space="preserve"> PAGEREF _Toc455648931 \h </w:instrText>
        </w:r>
        <w:r w:rsidR="002B46E2">
          <w:rPr>
            <w:noProof/>
            <w:webHidden/>
          </w:rPr>
        </w:r>
        <w:r w:rsidR="002B46E2">
          <w:rPr>
            <w:noProof/>
            <w:webHidden/>
          </w:rPr>
          <w:fldChar w:fldCharType="separate"/>
        </w:r>
        <w:r w:rsidR="002B46E2">
          <w:rPr>
            <w:noProof/>
            <w:webHidden/>
          </w:rPr>
          <w:t>2</w:t>
        </w:r>
        <w:r w:rsidR="002B46E2">
          <w:rPr>
            <w:noProof/>
            <w:webHidden/>
          </w:rPr>
          <w:fldChar w:fldCharType="end"/>
        </w:r>
      </w:hyperlink>
    </w:p>
    <w:p w14:paraId="677D86A1" w14:textId="77777777" w:rsidR="002B46E2" w:rsidRDefault="00281500">
      <w:pPr>
        <w:pStyle w:val="TOC2"/>
        <w:rPr>
          <w:rFonts w:asciiTheme="minorHAnsi" w:eastAsiaTheme="minorEastAsia" w:hAnsiTheme="minorHAnsi" w:cstheme="minorBidi"/>
          <w:noProof/>
          <w:sz w:val="22"/>
          <w:szCs w:val="22"/>
        </w:rPr>
      </w:pPr>
      <w:hyperlink w:anchor="_Toc455648932" w:history="1">
        <w:r w:rsidR="002B46E2" w:rsidRPr="005E6724">
          <w:rPr>
            <w:rStyle w:val="Hyperlink"/>
            <w:noProof/>
          </w:rPr>
          <w:t>3.1.</w:t>
        </w:r>
        <w:r w:rsidR="002B46E2">
          <w:rPr>
            <w:rFonts w:asciiTheme="minorHAnsi" w:eastAsiaTheme="minorEastAsia" w:hAnsiTheme="minorHAnsi" w:cstheme="minorBidi"/>
            <w:noProof/>
            <w:sz w:val="22"/>
            <w:szCs w:val="22"/>
          </w:rPr>
          <w:tab/>
        </w:r>
        <w:r w:rsidR="002B46E2" w:rsidRPr="005E6724">
          <w:rPr>
            <w:rStyle w:val="Hyperlink"/>
            <w:noProof/>
          </w:rPr>
          <w:t>Γενική περιγραφή</w:t>
        </w:r>
        <w:r w:rsidR="002B46E2">
          <w:rPr>
            <w:noProof/>
            <w:webHidden/>
          </w:rPr>
          <w:tab/>
        </w:r>
        <w:r w:rsidR="002B46E2">
          <w:rPr>
            <w:noProof/>
            <w:webHidden/>
          </w:rPr>
          <w:fldChar w:fldCharType="begin"/>
        </w:r>
        <w:r w:rsidR="002B46E2">
          <w:rPr>
            <w:noProof/>
            <w:webHidden/>
          </w:rPr>
          <w:instrText xml:space="preserve"> PAGEREF _Toc455648932 \h </w:instrText>
        </w:r>
        <w:r w:rsidR="002B46E2">
          <w:rPr>
            <w:noProof/>
            <w:webHidden/>
          </w:rPr>
        </w:r>
        <w:r w:rsidR="002B46E2">
          <w:rPr>
            <w:noProof/>
            <w:webHidden/>
          </w:rPr>
          <w:fldChar w:fldCharType="separate"/>
        </w:r>
        <w:r w:rsidR="002B46E2">
          <w:rPr>
            <w:noProof/>
            <w:webHidden/>
          </w:rPr>
          <w:t>2</w:t>
        </w:r>
        <w:r w:rsidR="002B46E2">
          <w:rPr>
            <w:noProof/>
            <w:webHidden/>
          </w:rPr>
          <w:fldChar w:fldCharType="end"/>
        </w:r>
      </w:hyperlink>
    </w:p>
    <w:p w14:paraId="55A2B9DC" w14:textId="77777777" w:rsidR="002B46E2" w:rsidRDefault="00281500">
      <w:pPr>
        <w:pStyle w:val="TOC2"/>
        <w:rPr>
          <w:rFonts w:asciiTheme="minorHAnsi" w:eastAsiaTheme="minorEastAsia" w:hAnsiTheme="minorHAnsi" w:cstheme="minorBidi"/>
          <w:noProof/>
          <w:sz w:val="22"/>
          <w:szCs w:val="22"/>
        </w:rPr>
      </w:pPr>
      <w:hyperlink w:anchor="_Toc455648933" w:history="1">
        <w:r w:rsidR="002B46E2" w:rsidRPr="005E6724">
          <w:rPr>
            <w:rStyle w:val="Hyperlink"/>
            <w:noProof/>
          </w:rPr>
          <w:t>3.2.</w:t>
        </w:r>
        <w:r w:rsidR="002B46E2">
          <w:rPr>
            <w:rFonts w:asciiTheme="minorHAnsi" w:eastAsiaTheme="minorEastAsia" w:hAnsiTheme="minorHAnsi" w:cstheme="minorBidi"/>
            <w:noProof/>
            <w:sz w:val="22"/>
            <w:szCs w:val="22"/>
          </w:rPr>
          <w:tab/>
        </w:r>
        <w:r w:rsidR="002B46E2" w:rsidRPr="005E6724">
          <w:rPr>
            <w:rStyle w:val="Hyperlink"/>
            <w:noProof/>
          </w:rPr>
          <w:t>Έλεγχοι</w:t>
        </w:r>
        <w:r w:rsidR="002B46E2">
          <w:rPr>
            <w:noProof/>
            <w:webHidden/>
          </w:rPr>
          <w:tab/>
        </w:r>
        <w:r w:rsidR="002B46E2">
          <w:rPr>
            <w:noProof/>
            <w:webHidden/>
          </w:rPr>
          <w:fldChar w:fldCharType="begin"/>
        </w:r>
        <w:r w:rsidR="002B46E2">
          <w:rPr>
            <w:noProof/>
            <w:webHidden/>
          </w:rPr>
          <w:instrText xml:space="preserve"> PAGEREF _Toc455648933 \h </w:instrText>
        </w:r>
        <w:r w:rsidR="002B46E2">
          <w:rPr>
            <w:noProof/>
            <w:webHidden/>
          </w:rPr>
        </w:r>
        <w:r w:rsidR="002B46E2">
          <w:rPr>
            <w:noProof/>
            <w:webHidden/>
          </w:rPr>
          <w:fldChar w:fldCharType="separate"/>
        </w:r>
        <w:r w:rsidR="002B46E2">
          <w:rPr>
            <w:noProof/>
            <w:webHidden/>
          </w:rPr>
          <w:t>2</w:t>
        </w:r>
        <w:r w:rsidR="002B46E2">
          <w:rPr>
            <w:noProof/>
            <w:webHidden/>
          </w:rPr>
          <w:fldChar w:fldCharType="end"/>
        </w:r>
      </w:hyperlink>
    </w:p>
    <w:p w14:paraId="5EC111EC" w14:textId="77777777" w:rsidR="002B46E2" w:rsidRDefault="00281500">
      <w:pPr>
        <w:pStyle w:val="TOC2"/>
        <w:rPr>
          <w:rFonts w:asciiTheme="minorHAnsi" w:eastAsiaTheme="minorEastAsia" w:hAnsiTheme="minorHAnsi" w:cstheme="minorBidi"/>
          <w:noProof/>
          <w:sz w:val="22"/>
          <w:szCs w:val="22"/>
        </w:rPr>
      </w:pPr>
      <w:hyperlink w:anchor="_Toc455648934" w:history="1">
        <w:r w:rsidR="002B46E2" w:rsidRPr="005E6724">
          <w:rPr>
            <w:rStyle w:val="Hyperlink"/>
            <w:noProof/>
          </w:rPr>
          <w:t>3.3.</w:t>
        </w:r>
        <w:r w:rsidR="002B46E2">
          <w:rPr>
            <w:rFonts w:asciiTheme="minorHAnsi" w:eastAsiaTheme="minorEastAsia" w:hAnsiTheme="minorHAnsi" w:cstheme="minorBidi"/>
            <w:noProof/>
            <w:sz w:val="22"/>
            <w:szCs w:val="22"/>
          </w:rPr>
          <w:tab/>
        </w:r>
        <w:r w:rsidR="002B46E2" w:rsidRPr="005E6724">
          <w:rPr>
            <w:rStyle w:val="Hyperlink"/>
            <w:noProof/>
          </w:rPr>
          <w:t>Προσφορά</w:t>
        </w:r>
        <w:r w:rsidR="002B46E2">
          <w:rPr>
            <w:noProof/>
            <w:webHidden/>
          </w:rPr>
          <w:tab/>
        </w:r>
        <w:r w:rsidR="002B46E2">
          <w:rPr>
            <w:noProof/>
            <w:webHidden/>
          </w:rPr>
          <w:fldChar w:fldCharType="begin"/>
        </w:r>
        <w:r w:rsidR="002B46E2">
          <w:rPr>
            <w:noProof/>
            <w:webHidden/>
          </w:rPr>
          <w:instrText xml:space="preserve"> PAGEREF _Toc455648934 \h </w:instrText>
        </w:r>
        <w:r w:rsidR="002B46E2">
          <w:rPr>
            <w:noProof/>
            <w:webHidden/>
          </w:rPr>
        </w:r>
        <w:r w:rsidR="002B46E2">
          <w:rPr>
            <w:noProof/>
            <w:webHidden/>
          </w:rPr>
          <w:fldChar w:fldCharType="separate"/>
        </w:r>
        <w:r w:rsidR="002B46E2">
          <w:rPr>
            <w:noProof/>
            <w:webHidden/>
          </w:rPr>
          <w:t>2</w:t>
        </w:r>
        <w:r w:rsidR="002B46E2">
          <w:rPr>
            <w:noProof/>
            <w:webHidden/>
          </w:rPr>
          <w:fldChar w:fldCharType="end"/>
        </w:r>
      </w:hyperlink>
    </w:p>
    <w:p w14:paraId="2FD9853E" w14:textId="77777777" w:rsidR="002B46E2" w:rsidRDefault="00281500">
      <w:pPr>
        <w:pStyle w:val="TOC1"/>
        <w:rPr>
          <w:rFonts w:asciiTheme="minorHAnsi" w:eastAsiaTheme="minorEastAsia" w:hAnsiTheme="minorHAnsi" w:cstheme="minorBidi"/>
          <w:b w:val="0"/>
          <w:noProof/>
          <w:szCs w:val="22"/>
          <w:lang w:eastAsia="el-GR"/>
        </w:rPr>
      </w:pPr>
      <w:hyperlink w:anchor="_Toc455648935" w:history="1">
        <w:r w:rsidR="002B46E2" w:rsidRPr="005E6724">
          <w:rPr>
            <w:rStyle w:val="Hyperlink"/>
            <w:noProof/>
          </w:rPr>
          <w:t>4.</w:t>
        </w:r>
        <w:r w:rsidR="002B46E2">
          <w:rPr>
            <w:rFonts w:asciiTheme="minorHAnsi" w:eastAsiaTheme="minorEastAsia" w:hAnsiTheme="minorHAnsi" w:cstheme="minorBidi"/>
            <w:b w:val="0"/>
            <w:noProof/>
            <w:szCs w:val="22"/>
            <w:lang w:eastAsia="el-GR"/>
          </w:rPr>
          <w:tab/>
        </w:r>
        <w:r w:rsidR="002B46E2" w:rsidRPr="005E6724">
          <w:rPr>
            <w:rStyle w:val="Hyperlink"/>
            <w:noProof/>
          </w:rPr>
          <w:t>Απαιτήσεις ελέγχου συστημάτων</w:t>
        </w:r>
        <w:r w:rsidR="002B46E2">
          <w:rPr>
            <w:noProof/>
            <w:webHidden/>
          </w:rPr>
          <w:tab/>
        </w:r>
        <w:r w:rsidR="002B46E2">
          <w:rPr>
            <w:noProof/>
            <w:webHidden/>
          </w:rPr>
          <w:fldChar w:fldCharType="begin"/>
        </w:r>
        <w:r w:rsidR="002B46E2">
          <w:rPr>
            <w:noProof/>
            <w:webHidden/>
          </w:rPr>
          <w:instrText xml:space="preserve"> PAGEREF _Toc455648935 \h </w:instrText>
        </w:r>
        <w:r w:rsidR="002B46E2">
          <w:rPr>
            <w:noProof/>
            <w:webHidden/>
          </w:rPr>
        </w:r>
        <w:r w:rsidR="002B46E2">
          <w:rPr>
            <w:noProof/>
            <w:webHidden/>
          </w:rPr>
          <w:fldChar w:fldCharType="separate"/>
        </w:r>
        <w:r w:rsidR="002B46E2">
          <w:rPr>
            <w:noProof/>
            <w:webHidden/>
          </w:rPr>
          <w:t>3</w:t>
        </w:r>
        <w:r w:rsidR="002B46E2">
          <w:rPr>
            <w:noProof/>
            <w:webHidden/>
          </w:rPr>
          <w:fldChar w:fldCharType="end"/>
        </w:r>
      </w:hyperlink>
    </w:p>
    <w:p w14:paraId="46D974B0" w14:textId="77777777" w:rsidR="002B46E2" w:rsidRDefault="00281500">
      <w:pPr>
        <w:pStyle w:val="TOC1"/>
        <w:rPr>
          <w:rFonts w:asciiTheme="minorHAnsi" w:eastAsiaTheme="minorEastAsia" w:hAnsiTheme="minorHAnsi" w:cstheme="minorBidi"/>
          <w:b w:val="0"/>
          <w:noProof/>
          <w:szCs w:val="22"/>
          <w:lang w:eastAsia="el-GR"/>
        </w:rPr>
      </w:pPr>
      <w:hyperlink w:anchor="_Toc455648936" w:history="1">
        <w:r w:rsidR="002B46E2" w:rsidRPr="005E6724">
          <w:rPr>
            <w:rStyle w:val="Hyperlink"/>
            <w:noProof/>
          </w:rPr>
          <w:t>5.</w:t>
        </w:r>
        <w:r w:rsidR="002B46E2">
          <w:rPr>
            <w:rFonts w:asciiTheme="minorHAnsi" w:eastAsiaTheme="minorEastAsia" w:hAnsiTheme="minorHAnsi" w:cstheme="minorBidi"/>
            <w:b w:val="0"/>
            <w:noProof/>
            <w:szCs w:val="22"/>
            <w:lang w:eastAsia="el-GR"/>
          </w:rPr>
          <w:tab/>
        </w:r>
        <w:r w:rsidR="002B46E2" w:rsidRPr="005E6724">
          <w:rPr>
            <w:rStyle w:val="Hyperlink"/>
            <w:noProof/>
          </w:rPr>
          <w:t>Εγγύηση και τεχνική υποστήριξη</w:t>
        </w:r>
        <w:r w:rsidR="002B46E2">
          <w:rPr>
            <w:noProof/>
            <w:webHidden/>
          </w:rPr>
          <w:tab/>
        </w:r>
        <w:r w:rsidR="002B46E2">
          <w:rPr>
            <w:noProof/>
            <w:webHidden/>
          </w:rPr>
          <w:fldChar w:fldCharType="begin"/>
        </w:r>
        <w:r w:rsidR="002B46E2">
          <w:rPr>
            <w:noProof/>
            <w:webHidden/>
          </w:rPr>
          <w:instrText xml:space="preserve"> PAGEREF _Toc455648936 \h </w:instrText>
        </w:r>
        <w:r w:rsidR="002B46E2">
          <w:rPr>
            <w:noProof/>
            <w:webHidden/>
          </w:rPr>
        </w:r>
        <w:r w:rsidR="002B46E2">
          <w:rPr>
            <w:noProof/>
            <w:webHidden/>
          </w:rPr>
          <w:fldChar w:fldCharType="separate"/>
        </w:r>
        <w:r w:rsidR="002B46E2">
          <w:rPr>
            <w:noProof/>
            <w:webHidden/>
          </w:rPr>
          <w:t>5</w:t>
        </w:r>
        <w:r w:rsidR="002B46E2">
          <w:rPr>
            <w:noProof/>
            <w:webHidden/>
          </w:rPr>
          <w:fldChar w:fldCharType="end"/>
        </w:r>
      </w:hyperlink>
    </w:p>
    <w:p w14:paraId="1F5E63A0" w14:textId="77777777" w:rsidR="002B46E2" w:rsidRDefault="00281500">
      <w:pPr>
        <w:pStyle w:val="TOC1"/>
        <w:rPr>
          <w:rFonts w:asciiTheme="minorHAnsi" w:eastAsiaTheme="minorEastAsia" w:hAnsiTheme="minorHAnsi" w:cstheme="minorBidi"/>
          <w:b w:val="0"/>
          <w:noProof/>
          <w:szCs w:val="22"/>
          <w:lang w:eastAsia="el-GR"/>
        </w:rPr>
      </w:pPr>
      <w:hyperlink w:anchor="_Toc455648937" w:history="1">
        <w:r w:rsidR="002B46E2" w:rsidRPr="005E6724">
          <w:rPr>
            <w:rStyle w:val="Hyperlink"/>
            <w:noProof/>
          </w:rPr>
          <w:t>6.</w:t>
        </w:r>
        <w:r w:rsidR="002B46E2">
          <w:rPr>
            <w:rFonts w:asciiTheme="minorHAnsi" w:eastAsiaTheme="minorEastAsia" w:hAnsiTheme="minorHAnsi" w:cstheme="minorBidi"/>
            <w:b w:val="0"/>
            <w:noProof/>
            <w:szCs w:val="22"/>
            <w:lang w:eastAsia="el-GR"/>
          </w:rPr>
          <w:tab/>
        </w:r>
        <w:r w:rsidR="002B46E2" w:rsidRPr="005E6724">
          <w:rPr>
            <w:rStyle w:val="Hyperlink"/>
            <w:noProof/>
          </w:rPr>
          <w:t>Τρόπος πληρωμής</w:t>
        </w:r>
        <w:r w:rsidR="002B46E2">
          <w:rPr>
            <w:noProof/>
            <w:webHidden/>
          </w:rPr>
          <w:tab/>
        </w:r>
        <w:r w:rsidR="002B46E2">
          <w:rPr>
            <w:noProof/>
            <w:webHidden/>
          </w:rPr>
          <w:fldChar w:fldCharType="begin"/>
        </w:r>
        <w:r w:rsidR="002B46E2">
          <w:rPr>
            <w:noProof/>
            <w:webHidden/>
          </w:rPr>
          <w:instrText xml:space="preserve"> PAGEREF _Toc455648937 \h </w:instrText>
        </w:r>
        <w:r w:rsidR="002B46E2">
          <w:rPr>
            <w:noProof/>
            <w:webHidden/>
          </w:rPr>
        </w:r>
        <w:r w:rsidR="002B46E2">
          <w:rPr>
            <w:noProof/>
            <w:webHidden/>
          </w:rPr>
          <w:fldChar w:fldCharType="separate"/>
        </w:r>
        <w:r w:rsidR="002B46E2">
          <w:rPr>
            <w:noProof/>
            <w:webHidden/>
          </w:rPr>
          <w:t>5</w:t>
        </w:r>
        <w:r w:rsidR="002B46E2">
          <w:rPr>
            <w:noProof/>
            <w:webHidden/>
          </w:rPr>
          <w:fldChar w:fldCharType="end"/>
        </w:r>
      </w:hyperlink>
    </w:p>
    <w:p w14:paraId="0320A2E2" w14:textId="77777777" w:rsidR="002B46E2" w:rsidRDefault="00281500">
      <w:pPr>
        <w:pStyle w:val="TOC1"/>
        <w:rPr>
          <w:rFonts w:asciiTheme="minorHAnsi" w:eastAsiaTheme="minorEastAsia" w:hAnsiTheme="minorHAnsi" w:cstheme="minorBidi"/>
          <w:b w:val="0"/>
          <w:noProof/>
          <w:szCs w:val="22"/>
          <w:lang w:eastAsia="el-GR"/>
        </w:rPr>
      </w:pPr>
      <w:hyperlink w:anchor="_Toc455648938" w:history="1">
        <w:r w:rsidR="002B46E2" w:rsidRPr="005E6724">
          <w:rPr>
            <w:rStyle w:val="Hyperlink"/>
            <w:noProof/>
          </w:rPr>
          <w:t>7.</w:t>
        </w:r>
        <w:r w:rsidR="002B46E2">
          <w:rPr>
            <w:rFonts w:asciiTheme="minorHAnsi" w:eastAsiaTheme="minorEastAsia" w:hAnsiTheme="minorHAnsi" w:cstheme="minorBidi"/>
            <w:b w:val="0"/>
            <w:noProof/>
            <w:szCs w:val="22"/>
            <w:lang w:eastAsia="el-GR"/>
          </w:rPr>
          <w:tab/>
        </w:r>
        <w:r w:rsidR="002B46E2" w:rsidRPr="005E6724">
          <w:rPr>
            <w:rStyle w:val="Hyperlink"/>
            <w:noProof/>
          </w:rPr>
          <w:t>Κατόψεις κτηρίων με σχέδια ισχυρών ρευμάτων</w:t>
        </w:r>
        <w:r w:rsidR="002B46E2">
          <w:rPr>
            <w:noProof/>
            <w:webHidden/>
          </w:rPr>
          <w:tab/>
        </w:r>
        <w:r w:rsidR="002B46E2">
          <w:rPr>
            <w:noProof/>
            <w:webHidden/>
          </w:rPr>
          <w:fldChar w:fldCharType="begin"/>
        </w:r>
        <w:r w:rsidR="002B46E2">
          <w:rPr>
            <w:noProof/>
            <w:webHidden/>
          </w:rPr>
          <w:instrText xml:space="preserve"> PAGEREF _Toc455648938 \h </w:instrText>
        </w:r>
        <w:r w:rsidR="002B46E2">
          <w:rPr>
            <w:noProof/>
            <w:webHidden/>
          </w:rPr>
        </w:r>
        <w:r w:rsidR="002B46E2">
          <w:rPr>
            <w:noProof/>
            <w:webHidden/>
          </w:rPr>
          <w:fldChar w:fldCharType="separate"/>
        </w:r>
        <w:r w:rsidR="002B46E2">
          <w:rPr>
            <w:noProof/>
            <w:webHidden/>
          </w:rPr>
          <w:t>6</w:t>
        </w:r>
        <w:r w:rsidR="002B46E2">
          <w:rPr>
            <w:noProof/>
            <w:webHidden/>
          </w:rPr>
          <w:fldChar w:fldCharType="end"/>
        </w:r>
      </w:hyperlink>
    </w:p>
    <w:p w14:paraId="61C58F49" w14:textId="77777777" w:rsidR="00C01822" w:rsidRDefault="00C01822" w:rsidP="00A567A7">
      <w:pPr>
        <w:pStyle w:val="BodyText"/>
      </w:pPr>
      <w:r>
        <w:fldChar w:fldCharType="end"/>
      </w:r>
    </w:p>
    <w:p w14:paraId="7316D2C9" w14:textId="77777777" w:rsidR="00C01822" w:rsidRDefault="00C01822" w:rsidP="00A567A7">
      <w:pPr>
        <w:pStyle w:val="BodyText"/>
        <w:rPr>
          <w:lang w:val="en-US"/>
        </w:rPr>
      </w:pPr>
    </w:p>
    <w:p w14:paraId="4DA15F1B" w14:textId="77777777" w:rsidR="00C01822" w:rsidRDefault="00C01822" w:rsidP="00A567A7">
      <w:pPr>
        <w:pStyle w:val="BodyText"/>
        <w:sectPr w:rsidR="00C01822">
          <w:type w:val="oddPage"/>
          <w:pgSz w:w="11906" w:h="16838"/>
          <w:pgMar w:top="1361" w:right="1418" w:bottom="1361" w:left="1418" w:header="709" w:footer="709" w:gutter="0"/>
          <w:cols w:space="708"/>
          <w:docGrid w:linePitch="360"/>
        </w:sectPr>
      </w:pPr>
    </w:p>
    <w:p w14:paraId="1D458658" w14:textId="6C0F7A86" w:rsidR="00234A71" w:rsidRDefault="00DE2ACB" w:rsidP="008346C6">
      <w:pPr>
        <w:pStyle w:val="Heading1"/>
      </w:pPr>
      <w:bookmarkStart w:id="1" w:name="_Toc455648929"/>
      <w:bookmarkStart w:id="2" w:name="_Toc316976550"/>
      <w:r>
        <w:lastRenderedPageBreak/>
        <w:t>Εισαγωγή</w:t>
      </w:r>
      <w:bookmarkEnd w:id="1"/>
    </w:p>
    <w:p w14:paraId="2A9D94A1" w14:textId="61C1B974" w:rsidR="006365FA" w:rsidRPr="00DE2ACB" w:rsidRDefault="006365FA" w:rsidP="00DE2ACB">
      <w:pPr>
        <w:pStyle w:val="BodyText"/>
      </w:pPr>
      <w:r w:rsidRPr="00DE2ACB">
        <w:t>Το Αριστοτέλειο Πανεπιστήμιο Θεσσαλονίκης</w:t>
      </w:r>
      <w:r w:rsidR="00BA7EF1">
        <w:t xml:space="preserve"> (ΑΠΘ)</w:t>
      </w:r>
      <w:r w:rsidRPr="00DE2ACB">
        <w:t xml:space="preserve"> καλεί όλους όσους ενδιαφέρονται να καταθέσουν προσφορά για την </w:t>
      </w:r>
      <w:r w:rsidRPr="00DE2ACB">
        <w:rPr>
          <w:b/>
          <w:bCs/>
        </w:rPr>
        <w:t xml:space="preserve">προμήθεια </w:t>
      </w:r>
      <w:r w:rsidR="00DE2ACB" w:rsidRPr="00DE2ACB">
        <w:rPr>
          <w:b/>
          <w:bCs/>
        </w:rPr>
        <w:t>και την εγκατάσταση Κεντρικού Σ</w:t>
      </w:r>
      <w:r w:rsidR="00DE2ACB" w:rsidRPr="00DE2ACB">
        <w:rPr>
          <w:b/>
          <w:bCs/>
        </w:rPr>
        <w:t>υ</w:t>
      </w:r>
      <w:r w:rsidR="00DE2ACB" w:rsidRPr="00DE2ACB">
        <w:rPr>
          <w:b/>
          <w:bCs/>
        </w:rPr>
        <w:t>στήματος Ελέγχου Κτηρίου (</w:t>
      </w:r>
      <w:r w:rsidR="00DE2ACB" w:rsidRPr="00DE2ACB">
        <w:rPr>
          <w:b/>
          <w:bCs/>
          <w:lang w:val="en-US"/>
        </w:rPr>
        <w:t>Building</w:t>
      </w:r>
      <w:r w:rsidR="00DE2ACB" w:rsidRPr="00DE2ACB">
        <w:rPr>
          <w:b/>
          <w:bCs/>
        </w:rPr>
        <w:t xml:space="preserve"> </w:t>
      </w:r>
      <w:r w:rsidR="00DE2ACB" w:rsidRPr="00DE2ACB">
        <w:rPr>
          <w:b/>
          <w:bCs/>
          <w:lang w:val="en-US"/>
        </w:rPr>
        <w:t>Management</w:t>
      </w:r>
      <w:r w:rsidR="00DE2ACB" w:rsidRPr="00DE2ACB">
        <w:rPr>
          <w:b/>
          <w:bCs/>
        </w:rPr>
        <w:t xml:space="preserve"> </w:t>
      </w:r>
      <w:r w:rsidR="00DE2ACB" w:rsidRPr="00DE2ACB">
        <w:rPr>
          <w:b/>
          <w:bCs/>
          <w:lang w:val="en-US"/>
        </w:rPr>
        <w:t>System</w:t>
      </w:r>
      <w:r w:rsidR="00DE2ACB" w:rsidRPr="00DE2ACB">
        <w:rPr>
          <w:b/>
          <w:bCs/>
        </w:rPr>
        <w:t xml:space="preserve">, BMS) για τα κτήρια του Κέντρου Διεπιστημονικής Έρευνας και Καινοτομίας (ΚεΔΕΚ) </w:t>
      </w:r>
      <w:r w:rsidRPr="00DE2ACB">
        <w:t>με κριτήριο ενδι</w:t>
      </w:r>
      <w:r w:rsidRPr="00DE2ACB">
        <w:t>α</w:t>
      </w:r>
      <w:r w:rsidRPr="00DE2ACB">
        <w:t xml:space="preserve">φέροντος τη </w:t>
      </w:r>
      <w:r w:rsidRPr="00DE2ACB">
        <w:rPr>
          <w:b/>
          <w:bCs/>
        </w:rPr>
        <w:t xml:space="preserve">χαμηλότερη τιμή </w:t>
      </w:r>
      <w:r w:rsidRPr="00DE2ACB">
        <w:t xml:space="preserve">προσφοράς για το </w:t>
      </w:r>
      <w:r w:rsidRPr="00DE2ACB">
        <w:rPr>
          <w:b/>
          <w:bCs/>
        </w:rPr>
        <w:t xml:space="preserve">σύνολο </w:t>
      </w:r>
      <w:r w:rsidR="00DE2ACB" w:rsidRPr="00DE2ACB">
        <w:rPr>
          <w:b/>
          <w:bCs/>
        </w:rPr>
        <w:t>του έργου</w:t>
      </w:r>
      <w:r w:rsidRPr="00DE2ACB">
        <w:t xml:space="preserve">. </w:t>
      </w:r>
    </w:p>
    <w:p w14:paraId="2C84AF7B" w14:textId="3A7D2084" w:rsidR="006365FA" w:rsidRPr="00DE2ACB" w:rsidRDefault="006365FA" w:rsidP="006365FA">
      <w:pPr>
        <w:pStyle w:val="BodyText"/>
      </w:pPr>
      <w:r w:rsidRPr="00DE2ACB">
        <w:t>Οι ενδιαφερόμενοι μπορούν να πάρουν πληροφορίες για την υποβολή της προσφοράς από το Κέντρο Ηλεκτρονικής Διακυβέρνησης του Α.Π.Θ. (1</w:t>
      </w:r>
      <w:r w:rsidRPr="00DE2ACB">
        <w:rPr>
          <w:vertAlign w:val="superscript"/>
        </w:rPr>
        <w:t>ος</w:t>
      </w:r>
      <w:r w:rsidRPr="00DE2ACB">
        <w:t xml:space="preserve"> όροφος κτιρίου Βιολογίας), τις εργάσιμες ημέρες και ώρες </w:t>
      </w:r>
      <w:r w:rsidRPr="00DE2ACB">
        <w:rPr>
          <w:bCs/>
        </w:rPr>
        <w:t>10.00 - 14.00</w:t>
      </w:r>
      <w:r w:rsidRPr="00DE2ACB">
        <w:rPr>
          <w:b/>
          <w:bCs/>
        </w:rPr>
        <w:t xml:space="preserve"> </w:t>
      </w:r>
      <w:r w:rsidRPr="00DE2ACB">
        <w:t>(τηλ. 2310-998479 - Υπεύθυνη κ. Καλαμπ</w:t>
      </w:r>
      <w:r w:rsidRPr="00DE2ACB">
        <w:t>ο</w:t>
      </w:r>
      <w:r w:rsidRPr="00DE2ACB">
        <w:t>κίδου</w:t>
      </w:r>
      <w:r w:rsidR="00DE2ACB">
        <w:t>).</w:t>
      </w:r>
    </w:p>
    <w:p w14:paraId="14EA7137" w14:textId="431DEAA5" w:rsidR="006365FA" w:rsidRPr="00DE2ACB" w:rsidRDefault="006365FA" w:rsidP="006365FA">
      <w:pPr>
        <w:pStyle w:val="BodyText"/>
      </w:pPr>
      <w:r w:rsidRPr="00DE2ACB">
        <w:t>Για τεχνικές πληροφορίες, οι ενδιαφερόμενοι μπορούν να επικοινωνήσουν με το Τμ</w:t>
      </w:r>
      <w:r w:rsidRPr="00DE2ACB">
        <w:t>ή</w:t>
      </w:r>
      <w:r w:rsidRPr="00DE2ACB">
        <w:t>μα Δικτυακών</w:t>
      </w:r>
      <w:r w:rsidR="00DE2ACB" w:rsidRPr="00DE2ACB">
        <w:t xml:space="preserve"> Υποδομών του ΚΗΔ Α</w:t>
      </w:r>
      <w:r w:rsidRPr="00DE2ACB">
        <w:t>ΠΘ (1</w:t>
      </w:r>
      <w:r w:rsidRPr="00DE2ACB">
        <w:rPr>
          <w:vertAlign w:val="superscript"/>
        </w:rPr>
        <w:t>ος</w:t>
      </w:r>
      <w:r w:rsidRPr="00DE2ACB">
        <w:t xml:space="preserve"> όροφος κτιρίου Βιολογίας), τις εργάσιμες ημ</w:t>
      </w:r>
      <w:r w:rsidRPr="00DE2ACB">
        <w:t>έ</w:t>
      </w:r>
      <w:r w:rsidRPr="00DE2ACB">
        <w:t xml:space="preserve">ρες και ώρες </w:t>
      </w:r>
      <w:r w:rsidR="00DE2ACB" w:rsidRPr="00DE2ACB">
        <w:t>9</w:t>
      </w:r>
      <w:r w:rsidRPr="00DE2ACB">
        <w:rPr>
          <w:bCs/>
        </w:rPr>
        <w:t>.00 - 1</w:t>
      </w:r>
      <w:r w:rsidR="00DE2ACB" w:rsidRPr="00DE2ACB">
        <w:rPr>
          <w:bCs/>
        </w:rPr>
        <w:t>5</w:t>
      </w:r>
      <w:r w:rsidRPr="00DE2ACB">
        <w:rPr>
          <w:bCs/>
        </w:rPr>
        <w:t>.00</w:t>
      </w:r>
      <w:r w:rsidRPr="00DE2ACB">
        <w:rPr>
          <w:b/>
          <w:bCs/>
        </w:rPr>
        <w:t xml:space="preserve"> </w:t>
      </w:r>
      <w:r w:rsidRPr="00DE2ACB">
        <w:t>(τηλ. 2310-998</w:t>
      </w:r>
      <w:r w:rsidR="00DE2ACB">
        <w:t>432</w:t>
      </w:r>
      <w:r w:rsidRPr="00DE2ACB">
        <w:t xml:space="preserve"> - Υπεύθυνος κ. </w:t>
      </w:r>
      <w:r w:rsidR="00DE2ACB" w:rsidRPr="00DE2ACB">
        <w:t>Κ. Μάντης</w:t>
      </w:r>
      <w:r w:rsidRPr="00DE2ACB">
        <w:t xml:space="preserve">). </w:t>
      </w:r>
    </w:p>
    <w:p w14:paraId="612FFB72" w14:textId="278A8286" w:rsidR="006365FA" w:rsidRPr="00DE2ACB" w:rsidRDefault="006365FA" w:rsidP="006365FA">
      <w:pPr>
        <w:pStyle w:val="BodyText"/>
      </w:pPr>
      <w:r w:rsidRPr="00DE2ACB">
        <w:t>Για τη συμμετοχή τους στη διαδικασία, οι ενδιαφερόμενοι οφείλουν να καταθέσουν την επίσημη προσφορά τους, σφραγισμένη και υπογεγραμμένη από τον νόμιμο εκπρόσ</w:t>
      </w:r>
      <w:r w:rsidRPr="00DE2ACB">
        <w:t>ω</w:t>
      </w:r>
      <w:r w:rsidRPr="00DE2ACB">
        <w:t>πο της εταιρίας, στο Γραφείο Διοικητικής Υποστήριξης του Κέντρου Ηλεκτρονικής Διακ</w:t>
      </w:r>
      <w:r w:rsidRPr="00DE2ACB">
        <w:t>υ</w:t>
      </w:r>
      <w:r w:rsidRPr="00DE2ACB">
        <w:t>βέρνησης (1</w:t>
      </w:r>
      <w:r w:rsidRPr="00DE2ACB">
        <w:rPr>
          <w:vertAlign w:val="superscript"/>
        </w:rPr>
        <w:t>ος</w:t>
      </w:r>
      <w:r w:rsidRPr="00DE2ACB">
        <w:t xml:space="preserve"> όροφος κτιρίου Βιο</w:t>
      </w:r>
      <w:r w:rsidR="005E0258">
        <w:t>λογίας ΑΠΘ, ΤΚ</w:t>
      </w:r>
      <w:r w:rsidRPr="00DE2ACB">
        <w:t xml:space="preserve"> 54124) </w:t>
      </w:r>
      <w:r w:rsidRPr="003102A6">
        <w:t xml:space="preserve">μέχρι τις </w:t>
      </w:r>
      <w:r w:rsidR="003102A6" w:rsidRPr="003102A6">
        <w:t>28</w:t>
      </w:r>
      <w:r w:rsidR="00DE2ACB" w:rsidRPr="003102A6">
        <w:t>/</w:t>
      </w:r>
      <w:r w:rsidRPr="003102A6">
        <w:t>0</w:t>
      </w:r>
      <w:r w:rsidR="00DE2ACB" w:rsidRPr="003102A6">
        <w:t>7/</w:t>
      </w:r>
      <w:r w:rsidRPr="003102A6">
        <w:t>2016</w:t>
      </w:r>
      <w:r w:rsidRPr="00DE2ACB">
        <w:t xml:space="preserve"> και ώρα 1</w:t>
      </w:r>
      <w:r w:rsidR="00DE2ACB" w:rsidRPr="00DE2ACB">
        <w:t>5</w:t>
      </w:r>
      <w:r w:rsidR="00BA7EF1">
        <w:t>.</w:t>
      </w:r>
      <w:r w:rsidRPr="00DE2ACB">
        <w:t xml:space="preserve">00. </w:t>
      </w:r>
    </w:p>
    <w:p w14:paraId="692EA0EF" w14:textId="77777777" w:rsidR="006365FA" w:rsidRPr="00DE2ACB" w:rsidRDefault="006365FA" w:rsidP="006365FA">
      <w:pPr>
        <w:pStyle w:val="BodyText"/>
      </w:pPr>
      <w:r w:rsidRPr="00DE2ACB">
        <w:t xml:space="preserve">Κάθε προσφορά που κατατίθεται είναι δεσμευτική και θα πρέπει: </w:t>
      </w:r>
    </w:p>
    <w:p w14:paraId="3CE0D83A" w14:textId="57C7FB03" w:rsidR="006365FA" w:rsidRPr="00DE2ACB" w:rsidRDefault="006365FA" w:rsidP="00DE2ACB">
      <w:pPr>
        <w:pStyle w:val="BodyText"/>
        <w:tabs>
          <w:tab w:val="left" w:pos="284"/>
        </w:tabs>
        <w:ind w:left="284" w:hanging="284"/>
      </w:pPr>
      <w:r w:rsidRPr="00DE2ACB">
        <w:t xml:space="preserve">α) να εμπεριέχει το </w:t>
      </w:r>
      <w:r w:rsidRPr="00DE2ACB">
        <w:rPr>
          <w:b/>
          <w:bCs/>
        </w:rPr>
        <w:t xml:space="preserve">σύνολο </w:t>
      </w:r>
      <w:r w:rsidRPr="00DE2ACB">
        <w:t xml:space="preserve">του απαιτούμενου εξοπλισμού. </w:t>
      </w:r>
    </w:p>
    <w:p w14:paraId="16920C90" w14:textId="1A343DE7" w:rsidR="006365FA" w:rsidRPr="00DE2ACB" w:rsidRDefault="00DE2ACB" w:rsidP="00DE2ACB">
      <w:pPr>
        <w:pStyle w:val="BodyText"/>
        <w:tabs>
          <w:tab w:val="left" w:pos="284"/>
        </w:tabs>
        <w:ind w:left="284" w:hanging="284"/>
      </w:pPr>
      <w:r w:rsidRPr="00DE2ACB">
        <w:t>β</w:t>
      </w:r>
      <w:r w:rsidR="006365FA" w:rsidRPr="00DE2ACB">
        <w:t>)</w:t>
      </w:r>
      <w:r>
        <w:tab/>
      </w:r>
      <w:r w:rsidR="006365FA" w:rsidRPr="00DE2ACB">
        <w:t xml:space="preserve">να περιλαμβάνει </w:t>
      </w:r>
      <w:r w:rsidR="006365FA" w:rsidRPr="00DE2ACB">
        <w:rPr>
          <w:b/>
          <w:bCs/>
        </w:rPr>
        <w:t xml:space="preserve">αναλυτική αναφορά των προσφερόμενων ειδών </w:t>
      </w:r>
      <w:r w:rsidR="00BA7EF1">
        <w:t xml:space="preserve">(μοντέλο και </w:t>
      </w:r>
      <w:r w:rsidR="006365FA" w:rsidRPr="00DE2ACB">
        <w:t xml:space="preserve">τεχνικά χαρακτηριστικά που θα προσδιορίζουν μονοσήμαντα το προσφερόμενο είδος), </w:t>
      </w:r>
      <w:r w:rsidR="006365FA" w:rsidRPr="00DE2ACB">
        <w:rPr>
          <w:b/>
          <w:bCs/>
        </w:rPr>
        <w:t xml:space="preserve">συνολικό κόστος </w:t>
      </w:r>
      <w:r w:rsidR="006365FA" w:rsidRPr="00DE2ACB">
        <w:t xml:space="preserve">προσφοράς (με ΦΠΑ), καθώς και κόστος </w:t>
      </w:r>
      <w:r w:rsidR="006365FA" w:rsidRPr="00DE2ACB">
        <w:rPr>
          <w:b/>
          <w:bCs/>
        </w:rPr>
        <w:t xml:space="preserve">ανά είδος </w:t>
      </w:r>
      <w:r w:rsidR="006365FA" w:rsidRPr="00DE2ACB">
        <w:t xml:space="preserve">και </w:t>
      </w:r>
      <w:r w:rsidR="006365FA" w:rsidRPr="00DE2ACB">
        <w:rPr>
          <w:b/>
          <w:bCs/>
        </w:rPr>
        <w:t>ανά τεμ</w:t>
      </w:r>
      <w:r w:rsidR="006365FA" w:rsidRPr="00DE2ACB">
        <w:rPr>
          <w:b/>
          <w:bCs/>
        </w:rPr>
        <w:t>ά</w:t>
      </w:r>
      <w:r w:rsidR="006365FA" w:rsidRPr="00DE2ACB">
        <w:rPr>
          <w:b/>
          <w:bCs/>
        </w:rPr>
        <w:t xml:space="preserve">χιο </w:t>
      </w:r>
      <w:r w:rsidR="006365FA" w:rsidRPr="00DE2ACB">
        <w:t xml:space="preserve">για το </w:t>
      </w:r>
      <w:r w:rsidR="006365FA" w:rsidRPr="00DE2ACB">
        <w:rPr>
          <w:b/>
          <w:bCs/>
        </w:rPr>
        <w:t xml:space="preserve">σύνολο </w:t>
      </w:r>
      <w:r w:rsidR="006365FA" w:rsidRPr="00DE2ACB">
        <w:t xml:space="preserve">των προσφερόμενων ειδών. </w:t>
      </w:r>
    </w:p>
    <w:p w14:paraId="7BF8B59E" w14:textId="3B536513" w:rsidR="006365FA" w:rsidRPr="00DE2ACB" w:rsidRDefault="00DE2ACB" w:rsidP="00DE2ACB">
      <w:pPr>
        <w:pStyle w:val="BodyText"/>
        <w:tabs>
          <w:tab w:val="left" w:pos="284"/>
        </w:tabs>
        <w:ind w:left="284" w:hanging="284"/>
      </w:pPr>
      <w:r w:rsidRPr="00DE2ACB">
        <w:t>γ</w:t>
      </w:r>
      <w:r>
        <w:t>)</w:t>
      </w:r>
      <w:r>
        <w:tab/>
      </w:r>
      <w:r w:rsidR="006365FA" w:rsidRPr="00DE2ACB">
        <w:t xml:space="preserve">να ισχύει για χρονικό διάστημα τουλάχιστον </w:t>
      </w:r>
      <w:r w:rsidR="006365FA" w:rsidRPr="00DE2ACB">
        <w:rPr>
          <w:b/>
        </w:rPr>
        <w:t>σαράντα πέντε (45) ημερών</w:t>
      </w:r>
      <w:r w:rsidR="006365FA" w:rsidRPr="00DE2ACB">
        <w:rPr>
          <w:b/>
          <w:bCs/>
        </w:rPr>
        <w:t xml:space="preserve"> </w:t>
      </w:r>
      <w:r w:rsidR="006365FA" w:rsidRPr="00DE2ACB">
        <w:t xml:space="preserve">από την ως άνω τελευταία ημερομηνία κατάθεσης των προσφορών. </w:t>
      </w:r>
    </w:p>
    <w:p w14:paraId="6825BA73" w14:textId="2BCD3821" w:rsidR="006365FA" w:rsidRPr="00DE2ACB" w:rsidRDefault="006365FA" w:rsidP="006365FA">
      <w:pPr>
        <w:pStyle w:val="BodyText"/>
      </w:pPr>
      <w:r w:rsidRPr="00DE2ACB">
        <w:t xml:space="preserve">Η συμμετοχή στη διαδικασία </w:t>
      </w:r>
      <w:r w:rsidRPr="00DE2ACB">
        <w:rPr>
          <w:i/>
          <w:iCs/>
        </w:rPr>
        <w:t xml:space="preserve">ενδέχεται </w:t>
      </w:r>
      <w:r w:rsidRPr="00DE2ACB">
        <w:t>να οδηγήσει σε σύναψη σύμβασης απευθείας ανάθεσης προμήθειας με τον ανάδοχο που θα προσφέρει την οικονομικότερη προσφορά για τα ζητούμενα είδη</w:t>
      </w:r>
      <w:r w:rsidR="00DE2ACB" w:rsidRPr="00DE2ACB">
        <w:t xml:space="preserve"> και τις ζητούμενες υπηρεσίες</w:t>
      </w:r>
      <w:r w:rsidRPr="00DE2ACB">
        <w:t>. Ωστόσο, το ΑΠΘ διατηρεί την πλήρη και αποκλειστική ευχέρεια να ακυρώσει, αναστείλει, τροποποιήσει ή μεταθέσει χρονικά την παρούσα διαδικασία χωρίς προηγούμενη ενημέρωση, καθώς και να διακόψει διαπραγμ</w:t>
      </w:r>
      <w:r w:rsidRPr="00DE2ACB">
        <w:t>α</w:t>
      </w:r>
      <w:r w:rsidRPr="00DE2ACB">
        <w:t>τεύσεις ή συνομιλίες σε οποιοδήποτε χρονικό σημείο, χωρίς καμία ευθύνη έναντι των συ</w:t>
      </w:r>
      <w:r w:rsidRPr="00DE2ACB">
        <w:t>μ</w:t>
      </w:r>
      <w:r w:rsidRPr="00DE2ACB">
        <w:t xml:space="preserve">μετεχόντων ή/και τρίτων προσώπων. Επίσης, </w:t>
      </w:r>
      <w:r w:rsidRPr="00A01E6F">
        <w:rPr>
          <w:i/>
        </w:rPr>
        <w:t>το ΑΠΘ δε</w:t>
      </w:r>
      <w:r w:rsidR="00BA7EF1" w:rsidRPr="00A01E6F">
        <w:rPr>
          <w:i/>
        </w:rPr>
        <w:t>ν</w:t>
      </w:r>
      <w:r w:rsidRPr="00A01E6F">
        <w:rPr>
          <w:i/>
        </w:rPr>
        <w:t xml:space="preserve"> δεσμεύεται για την τελική υλ</w:t>
      </w:r>
      <w:r w:rsidRPr="00A01E6F">
        <w:rPr>
          <w:i/>
        </w:rPr>
        <w:t>ο</w:t>
      </w:r>
      <w:r w:rsidRPr="00A01E6F">
        <w:rPr>
          <w:i/>
        </w:rPr>
        <w:t xml:space="preserve">ποίηση </w:t>
      </w:r>
      <w:r w:rsidR="00DE2ACB" w:rsidRPr="00A01E6F">
        <w:rPr>
          <w:i/>
        </w:rPr>
        <w:t>του έργου, ενώ διατηρεί το δικαίωμα να προχωρήσει στην υλοποίηση μέρους του έργου, βάσει των αναλυτικών οικονομικών προσφορών των συμμετεχόντων</w:t>
      </w:r>
      <w:r w:rsidRPr="00DE2ACB">
        <w:t xml:space="preserve">. </w:t>
      </w:r>
    </w:p>
    <w:p w14:paraId="5800866F" w14:textId="2D4DBA31" w:rsidR="006365FA" w:rsidRPr="00027B9A" w:rsidRDefault="006365FA" w:rsidP="006365FA">
      <w:pPr>
        <w:pStyle w:val="BodyText"/>
      </w:pPr>
      <w:r w:rsidRPr="00DE2ACB">
        <w:t>Σημειώνεται ότι τον ανάδοχο βαρύνουν τα έξοδα μεταφοράς</w:t>
      </w:r>
      <w:r w:rsidR="00DE2ACB" w:rsidRPr="00DE2ACB">
        <w:t xml:space="preserve"> του εξοπλισμού</w:t>
      </w:r>
      <w:r w:rsidRPr="00DE2ACB">
        <w:t xml:space="preserve"> προς </w:t>
      </w:r>
      <w:r w:rsidR="00DE2ACB" w:rsidRPr="00DE2ACB">
        <w:t>τους χώρους του ΑΠΘ</w:t>
      </w:r>
      <w:r w:rsidRPr="00DE2ACB">
        <w:t>, οι κρατήσεις υπέρ τρίτων και οι εισφορές που ισχύουν κατά το χρόνο υποβολής της προσφοράς, ανάλογα με το αντικείμενο της σύμβασης και την πηγή χρηματοδότησης.</w:t>
      </w:r>
      <w:r w:rsidRPr="00027B9A">
        <w:t xml:space="preserve"> </w:t>
      </w:r>
    </w:p>
    <w:p w14:paraId="28DC6815" w14:textId="77777777" w:rsidR="00DE2ACB" w:rsidRDefault="00DE2ACB" w:rsidP="00DE2ACB">
      <w:pPr>
        <w:pStyle w:val="Heading1"/>
      </w:pPr>
      <w:bookmarkStart w:id="3" w:name="_Toc455648930"/>
      <w:r>
        <w:t>Αντικείμενο</w:t>
      </w:r>
      <w:r>
        <w:rPr>
          <w:lang w:val="en-US"/>
        </w:rPr>
        <w:t xml:space="preserve"> </w:t>
      </w:r>
      <w:r>
        <w:t>του έργου</w:t>
      </w:r>
      <w:bookmarkEnd w:id="3"/>
    </w:p>
    <w:p w14:paraId="0F3F927F" w14:textId="0A866AF4" w:rsidR="00305AA1" w:rsidRDefault="0084414F" w:rsidP="00A567A7">
      <w:pPr>
        <w:pStyle w:val="BodyText"/>
      </w:pPr>
      <w:r>
        <w:t xml:space="preserve">Το έργο αφορά </w:t>
      </w:r>
      <w:r w:rsidR="0080118E">
        <w:t xml:space="preserve">στην προμήθεια και εγκατάσταση </w:t>
      </w:r>
      <w:r w:rsidR="00BA7EF1">
        <w:t>κ</w:t>
      </w:r>
      <w:r w:rsidR="0080118E">
        <w:t xml:space="preserve">εντρικού </w:t>
      </w:r>
      <w:r w:rsidR="0080118E">
        <w:rPr>
          <w:lang w:val="en-US"/>
        </w:rPr>
        <w:t>BMS</w:t>
      </w:r>
      <w:r w:rsidR="00B7201A" w:rsidRPr="00B7201A">
        <w:t>,</w:t>
      </w:r>
      <w:r w:rsidR="002E2EE8">
        <w:t xml:space="preserve"> </w:t>
      </w:r>
      <w:r w:rsidR="00EB4E69">
        <w:t xml:space="preserve">για τα 2 κτήρια του </w:t>
      </w:r>
      <w:r w:rsidR="00CA5661">
        <w:t>ΚεΔΕΚ</w:t>
      </w:r>
      <w:r w:rsidR="00EB4E69">
        <w:t xml:space="preserve"> του ΑΠΘ που βρίσκονται στην περιοχή της Θέρμης στις εγκαταστάσεις του </w:t>
      </w:r>
      <w:r w:rsidR="00EB4E69">
        <w:rPr>
          <w:lang w:val="en-US"/>
        </w:rPr>
        <w:t>BALKAN</w:t>
      </w:r>
      <w:r w:rsidR="00EB4E69" w:rsidRPr="00EB4E69">
        <w:t xml:space="preserve"> </w:t>
      </w:r>
      <w:r w:rsidR="00EB4E69">
        <w:rPr>
          <w:lang w:val="en-US"/>
        </w:rPr>
        <w:t>CENTER</w:t>
      </w:r>
      <w:r w:rsidR="00EB4E69">
        <w:t>.</w:t>
      </w:r>
    </w:p>
    <w:p w14:paraId="14E3D247" w14:textId="6BC3E106" w:rsidR="00EB4E69" w:rsidRPr="00EB4E69" w:rsidRDefault="00EB4E69" w:rsidP="00A567A7">
      <w:pPr>
        <w:pStyle w:val="BodyText"/>
      </w:pPr>
      <w:r w:rsidRPr="008F55F4">
        <w:t>Το έργο πρέπει να παραδοθεί «με το κλειδί στο χέρι»</w:t>
      </w:r>
      <w:r w:rsidR="008F55F4" w:rsidRPr="008F55F4">
        <w:t>,</w:t>
      </w:r>
      <w:r w:rsidRPr="008F55F4">
        <w:t xml:space="preserve"> δηλαδή</w:t>
      </w:r>
      <w:r>
        <w:t xml:space="preserve"> συμπεριλαμβάνει την προμήθεια</w:t>
      </w:r>
      <w:r w:rsidR="002E2EE8" w:rsidRPr="002E2EE8">
        <w:t>,</w:t>
      </w:r>
      <w:r w:rsidRPr="00EB4E69">
        <w:t xml:space="preserve"> </w:t>
      </w:r>
      <w:r>
        <w:t>εγκατάσταση</w:t>
      </w:r>
      <w:r w:rsidR="002E2EE8" w:rsidRPr="002E2EE8">
        <w:t xml:space="preserve">, </w:t>
      </w:r>
      <w:r w:rsidR="002E2EE8">
        <w:t>ρύθμιση και θέση σε λειτουργία</w:t>
      </w:r>
      <w:r>
        <w:t xml:space="preserve"> τ</w:t>
      </w:r>
      <w:r w:rsidR="0080118E">
        <w:t>ου συστήματος</w:t>
      </w:r>
      <w:r w:rsidR="00CA5661">
        <w:t>,</w:t>
      </w:r>
      <w:r w:rsidRPr="00EB4E69">
        <w:t xml:space="preserve"> </w:t>
      </w:r>
      <w:r>
        <w:t xml:space="preserve">καθώς και </w:t>
      </w:r>
      <w:r>
        <w:t>ό</w:t>
      </w:r>
      <w:r>
        <w:lastRenderedPageBreak/>
        <w:t xml:space="preserve">λες τις </w:t>
      </w:r>
      <w:r w:rsidR="002E2EE8">
        <w:t xml:space="preserve">καλωδιακές και </w:t>
      </w:r>
      <w:r>
        <w:t xml:space="preserve">ηλεκτρολογικές εγκαταστάσεις </w:t>
      </w:r>
      <w:r w:rsidR="00BA7EF1">
        <w:t>που</w:t>
      </w:r>
      <w:r w:rsidR="0080118E">
        <w:t xml:space="preserve"> </w:t>
      </w:r>
      <w:r w:rsidR="002E2EE8">
        <w:t>είναι απαραίτητες για την λε</w:t>
      </w:r>
      <w:r w:rsidR="002E2EE8">
        <w:t>ι</w:t>
      </w:r>
      <w:r w:rsidR="002E2EE8">
        <w:t>τουργία του</w:t>
      </w:r>
      <w:r w:rsidR="0064371D">
        <w:t>.</w:t>
      </w:r>
    </w:p>
    <w:p w14:paraId="0306B3DB" w14:textId="639E6DCC" w:rsidR="00234A71" w:rsidRPr="00234A71" w:rsidRDefault="00340DC6" w:rsidP="008346C6">
      <w:pPr>
        <w:pStyle w:val="Heading1"/>
      </w:pPr>
      <w:bookmarkStart w:id="4" w:name="_Toc455648931"/>
      <w:bookmarkEnd w:id="2"/>
      <w:r>
        <w:t>Σύστημα Ελέγχου Κτηρίου (</w:t>
      </w:r>
      <w:r>
        <w:rPr>
          <w:lang w:val="en-US"/>
        </w:rPr>
        <w:t>BMS)</w:t>
      </w:r>
      <w:bookmarkEnd w:id="4"/>
    </w:p>
    <w:p w14:paraId="332E85AB" w14:textId="1EAF8326" w:rsidR="00234A71" w:rsidRDefault="000618E0" w:rsidP="008346C6">
      <w:pPr>
        <w:pStyle w:val="Heading2"/>
      </w:pPr>
      <w:bookmarkStart w:id="5" w:name="_Toc455648932"/>
      <w:r>
        <w:t>Γενική περιγραφή</w:t>
      </w:r>
      <w:bookmarkEnd w:id="5"/>
    </w:p>
    <w:p w14:paraId="09BD99C3" w14:textId="2ECDA01B" w:rsidR="003628EE" w:rsidRPr="00DC669D" w:rsidRDefault="00340DC6" w:rsidP="00DE3580">
      <w:pPr>
        <w:pStyle w:val="BodyText"/>
      </w:pPr>
      <w:r>
        <w:rPr>
          <w:lang w:val="en-US" w:eastAsia="en-US"/>
        </w:rPr>
        <w:t>To</w:t>
      </w:r>
      <w:r w:rsidRPr="00340DC6">
        <w:rPr>
          <w:lang w:eastAsia="en-US"/>
        </w:rPr>
        <w:t xml:space="preserve"> </w:t>
      </w:r>
      <w:r>
        <w:rPr>
          <w:lang w:eastAsia="en-US"/>
        </w:rPr>
        <w:t xml:space="preserve">σύστημα </w:t>
      </w:r>
      <w:r>
        <w:rPr>
          <w:lang w:val="en-US" w:eastAsia="en-US"/>
        </w:rPr>
        <w:t>BMS</w:t>
      </w:r>
      <w:r>
        <w:rPr>
          <w:lang w:eastAsia="en-US"/>
        </w:rPr>
        <w:t xml:space="preserve"> </w:t>
      </w:r>
      <w:r w:rsidR="003628EE">
        <w:rPr>
          <w:lang w:eastAsia="en-US"/>
        </w:rPr>
        <w:t xml:space="preserve">θα πρέπει να υποστηρίζει πλήρως το πρότυπο </w:t>
      </w:r>
      <w:r w:rsidR="003628EE">
        <w:rPr>
          <w:lang w:val="en-US" w:eastAsia="en-US"/>
        </w:rPr>
        <w:t>KNX</w:t>
      </w:r>
      <w:r w:rsidR="003628EE" w:rsidRPr="00DC669D">
        <w:rPr>
          <w:lang w:eastAsia="en-US"/>
        </w:rPr>
        <w:t xml:space="preserve"> </w:t>
      </w:r>
      <w:r w:rsidR="003628EE">
        <w:t>(</w:t>
      </w:r>
      <w:r w:rsidR="003628EE" w:rsidRPr="00DC669D">
        <w:t>EN 50090</w:t>
      </w:r>
      <w:r w:rsidR="003628EE">
        <w:t xml:space="preserve">, </w:t>
      </w:r>
      <w:r w:rsidR="003628EE" w:rsidRPr="00DC669D">
        <w:t>ISO/IEC 14543</w:t>
      </w:r>
      <w:r w:rsidR="003628EE">
        <w:t>)</w:t>
      </w:r>
    </w:p>
    <w:p w14:paraId="1ACAB1F0" w14:textId="0EF455F8" w:rsidR="003A0658" w:rsidRDefault="003628EE" w:rsidP="00DE3580">
      <w:pPr>
        <w:pStyle w:val="BodyText"/>
        <w:rPr>
          <w:lang w:eastAsia="en-US"/>
        </w:rPr>
      </w:pPr>
      <w:r>
        <w:rPr>
          <w:lang w:eastAsia="en-US"/>
        </w:rPr>
        <w:t>Θ</w:t>
      </w:r>
      <w:r w:rsidR="00340DC6">
        <w:rPr>
          <w:lang w:eastAsia="en-US"/>
        </w:rPr>
        <w:t xml:space="preserve">α πρέπει να περιλαμβάνει τον κεντρικό πίνακα ελέγχου, τους απαραίτητους ελεγκτές και διεπαφές για τη διασύνδεσή του </w:t>
      </w:r>
      <w:r w:rsidR="009426CC">
        <w:rPr>
          <w:lang w:eastAsia="en-US"/>
        </w:rPr>
        <w:t xml:space="preserve">με το δίκτυο </w:t>
      </w:r>
      <w:r w:rsidR="009426CC">
        <w:rPr>
          <w:lang w:val="en-US" w:eastAsia="en-US"/>
        </w:rPr>
        <w:t>IP</w:t>
      </w:r>
      <w:r w:rsidR="009426CC" w:rsidRPr="009426CC">
        <w:rPr>
          <w:lang w:eastAsia="en-US"/>
        </w:rPr>
        <w:t xml:space="preserve">, </w:t>
      </w:r>
      <w:r w:rsidR="009426CC">
        <w:rPr>
          <w:lang w:eastAsia="en-US"/>
        </w:rPr>
        <w:t xml:space="preserve">το απαραίτητο λογισμικό για τον </w:t>
      </w:r>
      <w:r w:rsidR="009426CC">
        <w:rPr>
          <w:lang w:eastAsia="en-US"/>
        </w:rPr>
        <w:t>έ</w:t>
      </w:r>
      <w:r w:rsidR="009426CC">
        <w:rPr>
          <w:lang w:eastAsia="en-US"/>
        </w:rPr>
        <w:t>λεγχο των συστημάτων και την καταγραφή του ιστορικού λειτουργίας τους, τις απαραίτ</w:t>
      </w:r>
      <w:r w:rsidR="009426CC">
        <w:rPr>
          <w:lang w:eastAsia="en-US"/>
        </w:rPr>
        <w:t>η</w:t>
      </w:r>
      <w:r w:rsidR="009426CC">
        <w:rPr>
          <w:lang w:eastAsia="en-US"/>
        </w:rPr>
        <w:t>τες καλωδιώσεις προς τις ελεγχόμενες εγκαταστάσεις και τις απαραίτητες εισ</w:t>
      </w:r>
      <w:r w:rsidR="009426CC">
        <w:rPr>
          <w:lang w:eastAsia="en-US"/>
        </w:rPr>
        <w:t>ό</w:t>
      </w:r>
      <w:r w:rsidR="009426CC">
        <w:rPr>
          <w:lang w:eastAsia="en-US"/>
        </w:rPr>
        <w:t>δους/εξόδους αναλόγως της απα</w:t>
      </w:r>
      <w:r w:rsidR="00732E53">
        <w:rPr>
          <w:lang w:eastAsia="en-US"/>
        </w:rPr>
        <w:t xml:space="preserve">ίτησης για το κάθε ελεγχόμενο σύστημα, </w:t>
      </w:r>
      <w:r w:rsidR="009426CC">
        <w:rPr>
          <w:lang w:eastAsia="en-US"/>
        </w:rPr>
        <w:t xml:space="preserve">καθώς και </w:t>
      </w:r>
      <w:r w:rsidR="009426CC">
        <w:rPr>
          <w:lang w:eastAsia="en-US"/>
        </w:rPr>
        <w:t>ο</w:t>
      </w:r>
      <w:r w:rsidR="009426CC">
        <w:rPr>
          <w:lang w:eastAsia="en-US"/>
        </w:rPr>
        <w:t>ποιαδήποτε παρελκόμενα απαιτούνται για την εγκατάστασή τους.</w:t>
      </w:r>
    </w:p>
    <w:p w14:paraId="49500A6E" w14:textId="26687874" w:rsidR="00861DBB" w:rsidRPr="00842494" w:rsidRDefault="00861DBB" w:rsidP="00DE3580">
      <w:pPr>
        <w:pStyle w:val="BodyText"/>
        <w:rPr>
          <w:lang w:eastAsia="en-US"/>
        </w:rPr>
      </w:pPr>
      <w:r>
        <w:rPr>
          <w:lang w:eastAsia="en-US"/>
        </w:rPr>
        <w:t>Το σύστημα θα πρέπει να είναι επεκτάσιμο και να μπορεί να υποστηρίζει την προσθ</w:t>
      </w:r>
      <w:r>
        <w:rPr>
          <w:lang w:eastAsia="en-US"/>
        </w:rPr>
        <w:t>ή</w:t>
      </w:r>
      <w:r>
        <w:rPr>
          <w:lang w:eastAsia="en-US"/>
        </w:rPr>
        <w:t>κη επιπλέον παραμέτρων για έλεγχο μελλοντικά</w:t>
      </w:r>
      <w:r w:rsidR="00842494" w:rsidRPr="00842494">
        <w:rPr>
          <w:lang w:eastAsia="en-US"/>
        </w:rPr>
        <w:t>,</w:t>
      </w:r>
      <w:r>
        <w:rPr>
          <w:lang w:eastAsia="en-US"/>
        </w:rPr>
        <w:t xml:space="preserve"> ανάλογα με τις ανάγκες.</w:t>
      </w:r>
      <w:r w:rsidR="00842494" w:rsidRPr="00842494">
        <w:rPr>
          <w:lang w:eastAsia="en-US"/>
        </w:rPr>
        <w:t xml:space="preserve"> </w:t>
      </w:r>
      <w:r w:rsidR="00842494">
        <w:rPr>
          <w:lang w:eastAsia="en-US"/>
        </w:rPr>
        <w:t>Οι δυνατότητες επέκτασης θα πρέπει να περιγραφούν στην προσφορά.</w:t>
      </w:r>
    </w:p>
    <w:p w14:paraId="6D19133C" w14:textId="161AD2E1" w:rsidR="00234A71" w:rsidRDefault="000618E0" w:rsidP="008346C6">
      <w:pPr>
        <w:pStyle w:val="Heading2"/>
      </w:pPr>
      <w:bookmarkStart w:id="6" w:name="_Toc455648933"/>
      <w:r>
        <w:t>Έλεγχοι</w:t>
      </w:r>
      <w:bookmarkEnd w:id="6"/>
    </w:p>
    <w:p w14:paraId="7603D6D6" w14:textId="43BB9A0E" w:rsidR="0094718B" w:rsidRPr="00DA6928" w:rsidRDefault="000618E0" w:rsidP="00DE3580">
      <w:pPr>
        <w:pStyle w:val="BodyText"/>
        <w:rPr>
          <w:lang w:eastAsia="en-US"/>
        </w:rPr>
      </w:pPr>
      <w:r>
        <w:rPr>
          <w:lang w:eastAsia="en-US"/>
        </w:rPr>
        <w:t>Αναλόγως του ελεγχόμενου συστήματος ζητείται είτε η απλή καταγραφή της υπά</w:t>
      </w:r>
      <w:r>
        <w:rPr>
          <w:lang w:eastAsia="en-US"/>
        </w:rPr>
        <w:t>ρ</w:t>
      </w:r>
      <w:r>
        <w:rPr>
          <w:lang w:eastAsia="en-US"/>
        </w:rPr>
        <w:t>χουσας κατάστασης με αποθήκευση ιστορικού και ειδοποίηση μέσω συναγερμών (</w:t>
      </w:r>
      <w:r>
        <w:rPr>
          <w:lang w:val="en-US" w:eastAsia="en-US"/>
        </w:rPr>
        <w:t>monito</w:t>
      </w:r>
      <w:r>
        <w:rPr>
          <w:lang w:val="en-US" w:eastAsia="en-US"/>
        </w:rPr>
        <w:t>r</w:t>
      </w:r>
      <w:r>
        <w:rPr>
          <w:lang w:val="en-US" w:eastAsia="en-US"/>
        </w:rPr>
        <w:t>ing</w:t>
      </w:r>
      <w:r w:rsidRPr="000618E0">
        <w:rPr>
          <w:lang w:eastAsia="en-US"/>
        </w:rPr>
        <w:t xml:space="preserve"> /</w:t>
      </w:r>
      <w:r w:rsidR="00DE1375">
        <w:rPr>
          <w:lang w:eastAsia="en-US"/>
        </w:rPr>
        <w:t xml:space="preserve"> </w:t>
      </w:r>
      <w:r>
        <w:rPr>
          <w:lang w:val="en-US" w:eastAsia="en-US"/>
        </w:rPr>
        <w:t>log</w:t>
      </w:r>
      <w:r w:rsidRPr="000618E0">
        <w:rPr>
          <w:lang w:eastAsia="en-US"/>
        </w:rPr>
        <w:t xml:space="preserve"> </w:t>
      </w:r>
      <w:r>
        <w:rPr>
          <w:lang w:val="en-US" w:eastAsia="en-US"/>
        </w:rPr>
        <w:t>keeping</w:t>
      </w:r>
      <w:r w:rsidRPr="000618E0">
        <w:rPr>
          <w:lang w:eastAsia="en-US"/>
        </w:rPr>
        <w:t xml:space="preserve"> / </w:t>
      </w:r>
      <w:r>
        <w:rPr>
          <w:lang w:val="en-US" w:eastAsia="en-US"/>
        </w:rPr>
        <w:t>alarm</w:t>
      </w:r>
      <w:r w:rsidRPr="000618E0">
        <w:rPr>
          <w:lang w:eastAsia="en-US"/>
        </w:rPr>
        <w:t xml:space="preserve"> </w:t>
      </w:r>
      <w:r>
        <w:rPr>
          <w:lang w:val="en-US" w:eastAsia="en-US"/>
        </w:rPr>
        <w:t>triggering</w:t>
      </w:r>
      <w:r w:rsidRPr="000618E0">
        <w:rPr>
          <w:lang w:eastAsia="en-US"/>
        </w:rPr>
        <w:t xml:space="preserve">) </w:t>
      </w:r>
      <w:r>
        <w:rPr>
          <w:lang w:eastAsia="en-US"/>
        </w:rPr>
        <w:t xml:space="preserve">είτε επιπροσθέτως και ενεργοποίηση </w:t>
      </w:r>
      <w:r w:rsidR="00A01E6F">
        <w:rPr>
          <w:lang w:eastAsia="en-US"/>
        </w:rPr>
        <w:t xml:space="preserve">- </w:t>
      </w:r>
      <w:r w:rsidR="00DA6928">
        <w:rPr>
          <w:lang w:eastAsia="en-US"/>
        </w:rPr>
        <w:t>απενεργοποί</w:t>
      </w:r>
      <w:r w:rsidR="00DA6928">
        <w:rPr>
          <w:lang w:eastAsia="en-US"/>
        </w:rPr>
        <w:t>η</w:t>
      </w:r>
      <w:r w:rsidR="00DA6928">
        <w:rPr>
          <w:lang w:eastAsia="en-US"/>
        </w:rPr>
        <w:t xml:space="preserve">ση συστημάτων </w:t>
      </w:r>
      <w:r w:rsidR="00DA6928" w:rsidRPr="00DA6928">
        <w:rPr>
          <w:lang w:eastAsia="en-US"/>
        </w:rPr>
        <w:t>(</w:t>
      </w:r>
      <w:r w:rsidR="00DA6928">
        <w:rPr>
          <w:lang w:val="en-US" w:eastAsia="en-US"/>
        </w:rPr>
        <w:t>system</w:t>
      </w:r>
      <w:r w:rsidR="00DA6928" w:rsidRPr="00DA6928">
        <w:rPr>
          <w:lang w:eastAsia="en-US"/>
        </w:rPr>
        <w:t xml:space="preserve"> </w:t>
      </w:r>
      <w:r w:rsidR="00DA6928">
        <w:rPr>
          <w:lang w:val="en-US" w:eastAsia="en-US"/>
        </w:rPr>
        <w:t>control</w:t>
      </w:r>
      <w:r w:rsidR="00DA6928" w:rsidRPr="00DA6928">
        <w:rPr>
          <w:lang w:eastAsia="en-US"/>
        </w:rPr>
        <w:t xml:space="preserve">) </w:t>
      </w:r>
      <w:r w:rsidR="00DA6928">
        <w:rPr>
          <w:lang w:eastAsia="en-US"/>
        </w:rPr>
        <w:t xml:space="preserve">κατά βούληση, μετά από </w:t>
      </w:r>
      <w:r w:rsidR="00DA6928">
        <w:rPr>
          <w:lang w:val="en-US" w:eastAsia="en-US"/>
        </w:rPr>
        <w:t>alarm</w:t>
      </w:r>
      <w:r w:rsidR="00DA6928" w:rsidRPr="00DA6928">
        <w:rPr>
          <w:lang w:eastAsia="en-US"/>
        </w:rPr>
        <w:t xml:space="preserve">, </w:t>
      </w:r>
      <w:r w:rsidR="00DA6928">
        <w:rPr>
          <w:lang w:eastAsia="en-US"/>
        </w:rPr>
        <w:t>μέσω χρονοπρογραμμ</w:t>
      </w:r>
      <w:r w:rsidR="00DA6928">
        <w:rPr>
          <w:lang w:eastAsia="en-US"/>
        </w:rPr>
        <w:t>α</w:t>
      </w:r>
      <w:r w:rsidR="00DA6928">
        <w:rPr>
          <w:lang w:eastAsia="en-US"/>
        </w:rPr>
        <w:t>τισμού κλπ.</w:t>
      </w:r>
    </w:p>
    <w:p w14:paraId="0C55BB45" w14:textId="5EDD1BB4" w:rsidR="00E13D7A" w:rsidRPr="00DE3580" w:rsidRDefault="00340DC6" w:rsidP="008346C6">
      <w:pPr>
        <w:pStyle w:val="Heading2"/>
      </w:pPr>
      <w:bookmarkStart w:id="7" w:name="_Toc455648934"/>
      <w:r>
        <w:t>Προσφορά</w:t>
      </w:r>
      <w:bookmarkEnd w:id="7"/>
    </w:p>
    <w:p w14:paraId="4FFDEC5B" w14:textId="5F647467" w:rsidR="0094718B" w:rsidRDefault="00DA6928" w:rsidP="00DE3580">
      <w:pPr>
        <w:pStyle w:val="BodyText"/>
      </w:pPr>
      <w:r>
        <w:t>Η οικονομική προσφορά θα πρέπει να είναι αναλυτική και να περιλαμβάνει:</w:t>
      </w:r>
    </w:p>
    <w:p w14:paraId="559F67F8" w14:textId="12B75F01" w:rsidR="00DA6928" w:rsidRDefault="00DA6928" w:rsidP="00A01E6F">
      <w:pPr>
        <w:pStyle w:val="ListNumber"/>
      </w:pPr>
      <w:r>
        <w:t xml:space="preserve">Το βασικό σύστημα ελέγχου (πίνακες, ελεγκτές, διεπαφές με </w:t>
      </w:r>
      <w:r w:rsidR="00576249">
        <w:t xml:space="preserve">το </w:t>
      </w:r>
      <w:r>
        <w:t>δίκτυο</w:t>
      </w:r>
      <w:r w:rsidR="00576249">
        <w:t xml:space="preserve"> </w:t>
      </w:r>
      <w:r w:rsidR="00576249">
        <w:rPr>
          <w:lang w:val="en-US"/>
        </w:rPr>
        <w:t>IP</w:t>
      </w:r>
      <w:r>
        <w:t>, λογισμικό και όλες τις καλωδιώσεις προς τα υπό έλεγχο υποσυστήματα.</w:t>
      </w:r>
    </w:p>
    <w:p w14:paraId="2A542AE9" w14:textId="70621966" w:rsidR="00DA6928" w:rsidRPr="00576249" w:rsidRDefault="00DA6928" w:rsidP="00A01E6F">
      <w:pPr>
        <w:pStyle w:val="ListNumber"/>
      </w:pPr>
      <w:r>
        <w:t>Ξεχωριστή κοστολόγηση για το κάθε ζητούμενο σύστημα του οποίου είναι επιθυμητός ο έλεγχος</w:t>
      </w:r>
      <w:r w:rsidR="00576249">
        <w:t>,</w:t>
      </w:r>
      <w:r>
        <w:t xml:space="preserve"> η οποία θα πρέπει να περιλαμβάνει τις </w:t>
      </w:r>
      <w:r w:rsidR="00A01E6F">
        <w:t xml:space="preserve">απαραίτητες εισόδους και </w:t>
      </w:r>
      <w:r w:rsidR="00576249">
        <w:t xml:space="preserve">εξόδους και </w:t>
      </w:r>
      <w:r w:rsidR="00576249" w:rsidRPr="00576249">
        <w:rPr>
          <w:u w:val="single"/>
        </w:rPr>
        <w:t>οποιοδήποτε υλικό 3</w:t>
      </w:r>
      <w:r w:rsidR="00576249" w:rsidRPr="00576249">
        <w:rPr>
          <w:u w:val="single"/>
          <w:vertAlign w:val="superscript"/>
        </w:rPr>
        <w:t>ου</w:t>
      </w:r>
      <w:r w:rsidR="00576249" w:rsidRPr="00576249">
        <w:rPr>
          <w:u w:val="single"/>
        </w:rPr>
        <w:t xml:space="preserve"> κατασκευαστή χρειάζεται για την διασύνδεσή του με το </w:t>
      </w:r>
      <w:r w:rsidR="00576249" w:rsidRPr="00576249">
        <w:rPr>
          <w:u w:val="single"/>
          <w:lang w:val="en-US"/>
        </w:rPr>
        <w:t>BMS</w:t>
      </w:r>
      <w:r w:rsidR="00576249" w:rsidRPr="00576249">
        <w:t>.</w:t>
      </w:r>
    </w:p>
    <w:p w14:paraId="5CB621DA" w14:textId="77777777" w:rsidR="00576249" w:rsidRPr="00A01E6F" w:rsidRDefault="00576249" w:rsidP="00A01E6F">
      <w:pPr>
        <w:pStyle w:val="BodyText"/>
      </w:pPr>
    </w:p>
    <w:p w14:paraId="523DA03B" w14:textId="75779546" w:rsidR="00576249" w:rsidRPr="00A01E6F" w:rsidRDefault="00576249" w:rsidP="00A01E6F">
      <w:pPr>
        <w:pStyle w:val="BodyText"/>
      </w:pPr>
    </w:p>
    <w:p w14:paraId="5B6131EE" w14:textId="77777777" w:rsidR="0094718B" w:rsidRDefault="0094718B" w:rsidP="00A01E6F">
      <w:pPr>
        <w:pStyle w:val="BodyText"/>
      </w:pPr>
    </w:p>
    <w:p w14:paraId="3AC54D41" w14:textId="77777777" w:rsidR="00060060" w:rsidRPr="002E331C" w:rsidRDefault="00060060" w:rsidP="00060060">
      <w:pPr>
        <w:pStyle w:val="BodyText"/>
        <w:ind w:firstLine="0"/>
        <w:rPr>
          <w:b/>
          <w:u w:val="single"/>
        </w:rPr>
      </w:pPr>
      <w:r>
        <w:rPr>
          <w:b/>
          <w:u w:val="single"/>
        </w:rPr>
        <w:br w:type="page"/>
      </w:r>
    </w:p>
    <w:p w14:paraId="3E318FA1" w14:textId="23CE2E06" w:rsidR="00234A71" w:rsidRPr="00234A71" w:rsidRDefault="000618E0" w:rsidP="008346C6">
      <w:pPr>
        <w:pStyle w:val="Heading1"/>
      </w:pPr>
      <w:bookmarkStart w:id="8" w:name="_Toc455648935"/>
      <w:r>
        <w:lastRenderedPageBreak/>
        <w:t>Απαιτήσεις ελέγχου συστημάτων</w:t>
      </w:r>
      <w:bookmarkEnd w:id="8"/>
    </w:p>
    <w:p w14:paraId="0F13F78D" w14:textId="51E7103C" w:rsidR="00DE5999" w:rsidRPr="00181208" w:rsidRDefault="000A1BF9" w:rsidP="00BF3EF7">
      <w:pPr>
        <w:pStyle w:val="BodyText"/>
      </w:pPr>
      <w:r w:rsidRPr="00181208">
        <w:t xml:space="preserve">Παρακάτω ακολουθεί </w:t>
      </w:r>
      <w:r w:rsidR="006F5DE7">
        <w:t xml:space="preserve">πίνακας </w:t>
      </w:r>
      <w:r w:rsidR="005B489B">
        <w:t xml:space="preserve">με τα προς έλεγχο συστήματα και </w:t>
      </w:r>
      <w:r w:rsidR="00DC669D">
        <w:t xml:space="preserve">τους επιθυμητούς </w:t>
      </w:r>
      <w:r w:rsidR="00DC669D">
        <w:t>ε</w:t>
      </w:r>
      <w:r w:rsidR="00DC669D">
        <w:t>λέγχους</w:t>
      </w:r>
      <w:r w:rsidR="003A0658">
        <w:t>.</w:t>
      </w:r>
    </w:p>
    <w:p w14:paraId="0FEA0F28" w14:textId="77777777" w:rsidR="000A1BF9" w:rsidRPr="00181208" w:rsidRDefault="000A1BF9" w:rsidP="000A1BF9">
      <w:pPr>
        <w:spacing w:line="288" w:lineRule="auto"/>
        <w:jc w:val="both"/>
        <w:rPr>
          <w:rFonts w:ascii="Verdana" w:hAnsi="Verdana" w:cs="Arial"/>
          <w:sz w:val="20"/>
          <w:szCs w:val="20"/>
        </w:rPr>
      </w:pP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6847"/>
      </w:tblGrid>
      <w:tr w:rsidR="008E3F35" w:rsidRPr="00181208" w14:paraId="366821E0" w14:textId="77777777" w:rsidTr="008E3F35">
        <w:trPr>
          <w:cantSplit/>
          <w:tblHeader/>
          <w:jc w:val="center"/>
        </w:trPr>
        <w:tc>
          <w:tcPr>
            <w:tcW w:w="2837" w:type="dxa"/>
            <w:shd w:val="clear" w:color="auto" w:fill="D9D9D9"/>
            <w:tcMar>
              <w:top w:w="57" w:type="dxa"/>
              <w:left w:w="57" w:type="dxa"/>
              <w:bottom w:w="57" w:type="dxa"/>
              <w:right w:w="57" w:type="dxa"/>
            </w:tcMar>
          </w:tcPr>
          <w:p w14:paraId="21543BA3" w14:textId="672910A8" w:rsidR="008E3F35" w:rsidRPr="00181208" w:rsidRDefault="008E3F35" w:rsidP="00A17915">
            <w:pPr>
              <w:spacing w:line="288" w:lineRule="auto"/>
              <w:jc w:val="center"/>
              <w:rPr>
                <w:rFonts w:ascii="Verdana" w:hAnsi="Verdana" w:cs="Arial"/>
                <w:b/>
                <w:bCs/>
                <w:color w:val="000000"/>
                <w:sz w:val="20"/>
                <w:szCs w:val="20"/>
              </w:rPr>
            </w:pPr>
            <w:r>
              <w:rPr>
                <w:rFonts w:ascii="Verdana" w:hAnsi="Verdana" w:cs="Arial"/>
                <w:b/>
                <w:bCs/>
                <w:color w:val="000000"/>
                <w:sz w:val="20"/>
                <w:szCs w:val="20"/>
              </w:rPr>
              <w:t>Σύστημα</w:t>
            </w:r>
          </w:p>
        </w:tc>
        <w:tc>
          <w:tcPr>
            <w:tcW w:w="6847" w:type="dxa"/>
            <w:shd w:val="clear" w:color="auto" w:fill="D9D9D9"/>
            <w:tcMar>
              <w:top w:w="57" w:type="dxa"/>
              <w:left w:w="57" w:type="dxa"/>
              <w:bottom w:w="57" w:type="dxa"/>
              <w:right w:w="57" w:type="dxa"/>
            </w:tcMar>
            <w:vAlign w:val="center"/>
          </w:tcPr>
          <w:p w14:paraId="3780A858" w14:textId="47C9E81B" w:rsidR="008E3F35" w:rsidRPr="00181208" w:rsidRDefault="008E3F35" w:rsidP="00A17915">
            <w:pPr>
              <w:spacing w:line="288" w:lineRule="auto"/>
              <w:jc w:val="center"/>
              <w:rPr>
                <w:rFonts w:ascii="Verdana" w:hAnsi="Verdana" w:cs="Arial"/>
                <w:b/>
                <w:bCs/>
                <w:color w:val="000000"/>
                <w:sz w:val="20"/>
                <w:szCs w:val="20"/>
              </w:rPr>
            </w:pPr>
            <w:r>
              <w:rPr>
                <w:rFonts w:ascii="Verdana" w:hAnsi="Verdana" w:cs="Arial"/>
                <w:b/>
                <w:bCs/>
                <w:color w:val="000000"/>
                <w:sz w:val="20"/>
                <w:szCs w:val="20"/>
              </w:rPr>
              <w:t>Καταγραφή/Έλεγχος</w:t>
            </w:r>
          </w:p>
        </w:tc>
      </w:tr>
      <w:tr w:rsidR="008E3F35" w:rsidRPr="00181208" w14:paraId="020ECE4E" w14:textId="77777777" w:rsidTr="008E3F35">
        <w:trPr>
          <w:cantSplit/>
          <w:jc w:val="center"/>
        </w:trPr>
        <w:tc>
          <w:tcPr>
            <w:tcW w:w="2837" w:type="dxa"/>
            <w:tcMar>
              <w:top w:w="57" w:type="dxa"/>
              <w:left w:w="57" w:type="dxa"/>
              <w:bottom w:w="57" w:type="dxa"/>
              <w:right w:w="57" w:type="dxa"/>
            </w:tcMar>
          </w:tcPr>
          <w:p w14:paraId="4FA0F416" w14:textId="5D8D46A8" w:rsidR="008E3F35" w:rsidRPr="00CC47A6" w:rsidRDefault="008E3F35" w:rsidP="00CC47A6">
            <w:pPr>
              <w:spacing w:line="288" w:lineRule="auto"/>
              <w:rPr>
                <w:rFonts w:ascii="Verdana" w:hAnsi="Verdana" w:cs="Arial"/>
                <w:color w:val="000000"/>
                <w:sz w:val="20"/>
                <w:szCs w:val="20"/>
              </w:rPr>
            </w:pPr>
            <w:r>
              <w:rPr>
                <w:rFonts w:ascii="Verdana" w:hAnsi="Verdana" w:cs="Arial"/>
                <w:color w:val="000000"/>
                <w:sz w:val="20"/>
                <w:szCs w:val="20"/>
              </w:rPr>
              <w:t>Εσωτερικός Φωτισμός</w:t>
            </w:r>
          </w:p>
        </w:tc>
        <w:tc>
          <w:tcPr>
            <w:tcW w:w="6847" w:type="dxa"/>
            <w:shd w:val="clear" w:color="auto" w:fill="auto"/>
            <w:tcMar>
              <w:top w:w="57" w:type="dxa"/>
              <w:left w:w="57" w:type="dxa"/>
              <w:bottom w:w="57" w:type="dxa"/>
              <w:right w:w="57" w:type="dxa"/>
            </w:tcMar>
            <w:vAlign w:val="center"/>
          </w:tcPr>
          <w:p w14:paraId="6CC0D358" w14:textId="68FE5CA3" w:rsidR="008E3F35" w:rsidRPr="001C3CB6" w:rsidRDefault="008E3F35" w:rsidP="00AB2E25">
            <w:pPr>
              <w:spacing w:line="288" w:lineRule="auto"/>
              <w:rPr>
                <w:rFonts w:ascii="Verdana" w:hAnsi="Verdana" w:cs="Tahoma"/>
                <w:sz w:val="20"/>
                <w:szCs w:val="20"/>
              </w:rPr>
            </w:pPr>
            <w:r>
              <w:rPr>
                <w:rFonts w:ascii="Verdana" w:hAnsi="Verdana" w:cs="Tahoma"/>
                <w:sz w:val="20"/>
                <w:szCs w:val="20"/>
              </w:rPr>
              <w:t>Κλιμακοστάσιο &amp; Διάδρομος (Α1, Α2, Β1, Β2).</w:t>
            </w:r>
            <w:r w:rsidR="00AB2E25">
              <w:rPr>
                <w:rFonts w:ascii="Verdana" w:hAnsi="Verdana" w:cs="Tahoma"/>
                <w:sz w:val="20"/>
                <w:szCs w:val="20"/>
              </w:rPr>
              <w:t xml:space="preserve"> </w:t>
            </w:r>
            <w:r w:rsidR="00C4048A">
              <w:rPr>
                <w:rFonts w:ascii="Verdana" w:hAnsi="Verdana" w:cs="Tahoma"/>
                <w:sz w:val="20"/>
                <w:szCs w:val="20"/>
              </w:rPr>
              <w:t>Καταγραφή και</w:t>
            </w:r>
            <w:r>
              <w:rPr>
                <w:rFonts w:ascii="Verdana" w:hAnsi="Verdana" w:cs="Tahoma"/>
                <w:sz w:val="20"/>
                <w:szCs w:val="20"/>
              </w:rPr>
              <w:t xml:space="preserve"> </w:t>
            </w:r>
            <w:r w:rsidR="00C4048A">
              <w:rPr>
                <w:rFonts w:ascii="Verdana" w:hAnsi="Verdana" w:cs="Tahoma"/>
                <w:sz w:val="20"/>
                <w:szCs w:val="20"/>
              </w:rPr>
              <w:t>έ</w:t>
            </w:r>
            <w:r>
              <w:rPr>
                <w:rFonts w:ascii="Verdana" w:hAnsi="Verdana" w:cs="Tahoma"/>
                <w:sz w:val="20"/>
                <w:szCs w:val="20"/>
              </w:rPr>
              <w:t>λεγχος σε συνδυασμό με υπάρχουσα καστάνια.</w:t>
            </w:r>
          </w:p>
        </w:tc>
      </w:tr>
      <w:tr w:rsidR="008E3F35" w:rsidRPr="00181208" w14:paraId="2988E8F0" w14:textId="77777777" w:rsidTr="008E3F35">
        <w:trPr>
          <w:cantSplit/>
          <w:jc w:val="center"/>
        </w:trPr>
        <w:tc>
          <w:tcPr>
            <w:tcW w:w="2837" w:type="dxa"/>
            <w:tcMar>
              <w:top w:w="57" w:type="dxa"/>
              <w:left w:w="57" w:type="dxa"/>
              <w:bottom w:w="57" w:type="dxa"/>
              <w:right w:w="57" w:type="dxa"/>
            </w:tcMar>
          </w:tcPr>
          <w:p w14:paraId="3C9589F7" w14:textId="06401BE0" w:rsidR="008E3F35" w:rsidRDefault="008E3F35" w:rsidP="00CC47A6">
            <w:pPr>
              <w:spacing w:line="288" w:lineRule="auto"/>
              <w:rPr>
                <w:rFonts w:ascii="Verdana" w:hAnsi="Verdana" w:cs="Arial"/>
                <w:color w:val="000000"/>
                <w:sz w:val="20"/>
                <w:szCs w:val="20"/>
              </w:rPr>
            </w:pPr>
            <w:r>
              <w:rPr>
                <w:rFonts w:ascii="Verdana" w:hAnsi="Verdana" w:cs="Arial"/>
                <w:color w:val="000000"/>
                <w:sz w:val="20"/>
                <w:szCs w:val="20"/>
              </w:rPr>
              <w:t>Εσωτερικός Φωτισμός</w:t>
            </w:r>
          </w:p>
        </w:tc>
        <w:tc>
          <w:tcPr>
            <w:tcW w:w="6847" w:type="dxa"/>
            <w:shd w:val="clear" w:color="auto" w:fill="auto"/>
            <w:tcMar>
              <w:top w:w="57" w:type="dxa"/>
              <w:left w:w="57" w:type="dxa"/>
              <w:bottom w:w="57" w:type="dxa"/>
              <w:right w:w="57" w:type="dxa"/>
            </w:tcMar>
            <w:vAlign w:val="center"/>
          </w:tcPr>
          <w:p w14:paraId="4FDA93E2" w14:textId="19187184" w:rsidR="008E3F35" w:rsidRPr="001C3CB6" w:rsidRDefault="008E3F35" w:rsidP="00C4048A">
            <w:pPr>
              <w:spacing w:line="288" w:lineRule="auto"/>
              <w:rPr>
                <w:rFonts w:ascii="Verdana" w:hAnsi="Verdana" w:cs="Tahoma"/>
                <w:sz w:val="20"/>
                <w:szCs w:val="20"/>
              </w:rPr>
            </w:pPr>
            <w:r>
              <w:rPr>
                <w:rFonts w:ascii="Verdana" w:hAnsi="Verdana" w:cs="Tahoma"/>
                <w:sz w:val="20"/>
                <w:szCs w:val="20"/>
              </w:rPr>
              <w:t xml:space="preserve">Υπογείων (Α.Α, Α.Β, Β.Α). </w:t>
            </w:r>
            <w:r w:rsidR="00C4048A">
              <w:rPr>
                <w:rFonts w:ascii="Verdana" w:hAnsi="Verdana" w:cs="Tahoma"/>
                <w:sz w:val="20"/>
                <w:szCs w:val="20"/>
              </w:rPr>
              <w:t>Καταγραφή και  έλεγχος</w:t>
            </w:r>
            <w:r>
              <w:rPr>
                <w:rFonts w:ascii="Verdana" w:hAnsi="Verdana" w:cs="Tahoma"/>
                <w:sz w:val="20"/>
                <w:szCs w:val="20"/>
              </w:rPr>
              <w:t xml:space="preserve"> σε συνδ</w:t>
            </w:r>
            <w:r w:rsidR="00C4048A">
              <w:rPr>
                <w:rFonts w:ascii="Verdana" w:hAnsi="Verdana" w:cs="Tahoma"/>
                <w:sz w:val="20"/>
                <w:szCs w:val="20"/>
              </w:rPr>
              <w:t>υ</w:t>
            </w:r>
            <w:r>
              <w:rPr>
                <w:rFonts w:ascii="Verdana" w:hAnsi="Verdana" w:cs="Tahoma"/>
                <w:sz w:val="20"/>
                <w:szCs w:val="20"/>
              </w:rPr>
              <w:t>ασμό με υπάρχοντα ανιχνευτή.</w:t>
            </w:r>
          </w:p>
        </w:tc>
      </w:tr>
      <w:tr w:rsidR="008E3F35" w:rsidRPr="00181208" w14:paraId="3885F5D7" w14:textId="77777777" w:rsidTr="008E3F35">
        <w:trPr>
          <w:cantSplit/>
          <w:jc w:val="center"/>
        </w:trPr>
        <w:tc>
          <w:tcPr>
            <w:tcW w:w="2837" w:type="dxa"/>
            <w:tcMar>
              <w:top w:w="57" w:type="dxa"/>
              <w:left w:w="57" w:type="dxa"/>
              <w:bottom w:w="57" w:type="dxa"/>
              <w:right w:w="57" w:type="dxa"/>
            </w:tcMar>
          </w:tcPr>
          <w:p w14:paraId="2E3A6A3B" w14:textId="647A2109" w:rsidR="008E3F35" w:rsidRDefault="008E3F35" w:rsidP="00CC47A6">
            <w:pPr>
              <w:spacing w:line="288" w:lineRule="auto"/>
              <w:rPr>
                <w:rFonts w:ascii="Verdana" w:hAnsi="Verdana" w:cs="Arial"/>
                <w:color w:val="000000"/>
                <w:sz w:val="20"/>
                <w:szCs w:val="20"/>
              </w:rPr>
            </w:pPr>
            <w:r>
              <w:rPr>
                <w:rFonts w:ascii="Verdana" w:hAnsi="Verdana" w:cs="Arial"/>
                <w:color w:val="000000"/>
                <w:sz w:val="20"/>
                <w:szCs w:val="20"/>
              </w:rPr>
              <w:t>Εσωτερικός Φωτισμός</w:t>
            </w:r>
          </w:p>
        </w:tc>
        <w:tc>
          <w:tcPr>
            <w:tcW w:w="6847" w:type="dxa"/>
            <w:shd w:val="clear" w:color="auto" w:fill="auto"/>
            <w:tcMar>
              <w:top w:w="57" w:type="dxa"/>
              <w:left w:w="57" w:type="dxa"/>
              <w:bottom w:w="57" w:type="dxa"/>
              <w:right w:w="57" w:type="dxa"/>
            </w:tcMar>
            <w:vAlign w:val="center"/>
          </w:tcPr>
          <w:p w14:paraId="120A3812" w14:textId="55D280C1" w:rsidR="008E3F35" w:rsidRPr="001C3CB6" w:rsidRDefault="008E3F35" w:rsidP="001C3CB6">
            <w:pPr>
              <w:spacing w:line="288" w:lineRule="auto"/>
              <w:rPr>
                <w:rFonts w:ascii="Verdana" w:hAnsi="Verdana" w:cs="Tahoma"/>
                <w:sz w:val="20"/>
                <w:szCs w:val="20"/>
              </w:rPr>
            </w:pPr>
            <w:r>
              <w:rPr>
                <w:rFonts w:ascii="Verdana" w:hAnsi="Verdana" w:cs="Tahoma"/>
                <w:sz w:val="20"/>
                <w:szCs w:val="20"/>
              </w:rPr>
              <w:t xml:space="preserve">Απλίκες. </w:t>
            </w:r>
            <w:r w:rsidR="00C4048A">
              <w:rPr>
                <w:rFonts w:ascii="Verdana" w:hAnsi="Verdana" w:cs="Tahoma"/>
                <w:sz w:val="20"/>
                <w:szCs w:val="20"/>
              </w:rPr>
              <w:t>Καταγραφή και  έλεγχος</w:t>
            </w:r>
            <w:r>
              <w:rPr>
                <w:rFonts w:ascii="Verdana" w:hAnsi="Verdana" w:cs="Tahoma"/>
                <w:sz w:val="20"/>
                <w:szCs w:val="20"/>
              </w:rPr>
              <w:t xml:space="preserve"> σε συνδυασμό με υπάρχοντα χρονοδιακόπτη.</w:t>
            </w:r>
          </w:p>
        </w:tc>
      </w:tr>
      <w:tr w:rsidR="008E3F35" w:rsidRPr="00181208" w14:paraId="72CB30CF" w14:textId="77777777" w:rsidTr="008E3F35">
        <w:trPr>
          <w:cantSplit/>
          <w:jc w:val="center"/>
        </w:trPr>
        <w:tc>
          <w:tcPr>
            <w:tcW w:w="2837" w:type="dxa"/>
            <w:tcMar>
              <w:top w:w="57" w:type="dxa"/>
              <w:left w:w="57" w:type="dxa"/>
              <w:bottom w:w="57" w:type="dxa"/>
              <w:right w:w="57" w:type="dxa"/>
            </w:tcMar>
          </w:tcPr>
          <w:p w14:paraId="5397D2A2" w14:textId="55DC2D6D" w:rsidR="008E3F35" w:rsidRPr="00181208" w:rsidRDefault="008E3F35" w:rsidP="00CC47A6">
            <w:pPr>
              <w:spacing w:line="288" w:lineRule="auto"/>
              <w:rPr>
                <w:rFonts w:ascii="Verdana" w:hAnsi="Verdana" w:cs="Arial"/>
                <w:color w:val="000000"/>
                <w:sz w:val="20"/>
                <w:szCs w:val="20"/>
              </w:rPr>
            </w:pPr>
            <w:r>
              <w:rPr>
                <w:rFonts w:ascii="Verdana" w:hAnsi="Verdana" w:cs="Arial"/>
                <w:color w:val="000000"/>
                <w:sz w:val="20"/>
                <w:szCs w:val="20"/>
              </w:rPr>
              <w:t>Εξωτερικός Φωτισμός</w:t>
            </w:r>
          </w:p>
        </w:tc>
        <w:tc>
          <w:tcPr>
            <w:tcW w:w="6847" w:type="dxa"/>
            <w:shd w:val="clear" w:color="auto" w:fill="auto"/>
            <w:tcMar>
              <w:top w:w="57" w:type="dxa"/>
              <w:left w:w="57" w:type="dxa"/>
              <w:bottom w:w="57" w:type="dxa"/>
              <w:right w:w="57" w:type="dxa"/>
            </w:tcMar>
            <w:vAlign w:val="center"/>
          </w:tcPr>
          <w:p w14:paraId="027880A6" w14:textId="78AFE44F" w:rsidR="008E3F35" w:rsidRPr="001C3CB6" w:rsidRDefault="008E3F35" w:rsidP="00523A18">
            <w:pPr>
              <w:spacing w:line="288" w:lineRule="auto"/>
              <w:rPr>
                <w:rFonts w:ascii="Verdana" w:hAnsi="Verdana" w:cs="Arial"/>
                <w:color w:val="000000"/>
                <w:sz w:val="20"/>
                <w:szCs w:val="20"/>
              </w:rPr>
            </w:pPr>
            <w:r>
              <w:rPr>
                <w:rFonts w:ascii="Verdana" w:hAnsi="Verdana" w:cs="Arial"/>
                <w:color w:val="000000"/>
                <w:sz w:val="20"/>
                <w:szCs w:val="20"/>
              </w:rPr>
              <w:t xml:space="preserve">Πυλώνες εμπρόσθιοι. </w:t>
            </w:r>
            <w:r w:rsidR="00C4048A">
              <w:rPr>
                <w:rFonts w:ascii="Verdana" w:hAnsi="Verdana" w:cs="Tahoma"/>
                <w:sz w:val="20"/>
                <w:szCs w:val="20"/>
              </w:rPr>
              <w:t>Καταγραφή και  έλεγχος</w:t>
            </w:r>
            <w:r>
              <w:rPr>
                <w:rFonts w:ascii="Verdana" w:hAnsi="Verdana" w:cs="Tahoma"/>
                <w:sz w:val="20"/>
                <w:szCs w:val="20"/>
              </w:rPr>
              <w:t xml:space="preserve"> σε συνδυασμό με υπάρχοντα χρονοδιακόπτη.</w:t>
            </w:r>
          </w:p>
        </w:tc>
      </w:tr>
      <w:tr w:rsidR="008E3F35" w:rsidRPr="00181208" w14:paraId="588349C5" w14:textId="77777777" w:rsidTr="008E3F35">
        <w:trPr>
          <w:cantSplit/>
          <w:jc w:val="center"/>
        </w:trPr>
        <w:tc>
          <w:tcPr>
            <w:tcW w:w="2837" w:type="dxa"/>
            <w:tcMar>
              <w:top w:w="57" w:type="dxa"/>
              <w:left w:w="57" w:type="dxa"/>
              <w:bottom w:w="57" w:type="dxa"/>
              <w:right w:w="57" w:type="dxa"/>
            </w:tcMar>
          </w:tcPr>
          <w:p w14:paraId="512CD4D2" w14:textId="4E46FC58" w:rsidR="008E3F35" w:rsidRDefault="008E3F35" w:rsidP="00CC47A6">
            <w:pPr>
              <w:spacing w:line="288" w:lineRule="auto"/>
              <w:rPr>
                <w:rFonts w:ascii="Verdana" w:hAnsi="Verdana" w:cs="Arial"/>
                <w:color w:val="000000"/>
                <w:sz w:val="20"/>
                <w:szCs w:val="20"/>
              </w:rPr>
            </w:pPr>
            <w:r>
              <w:rPr>
                <w:rFonts w:ascii="Verdana" w:hAnsi="Verdana" w:cs="Arial"/>
                <w:color w:val="000000"/>
                <w:sz w:val="20"/>
                <w:szCs w:val="20"/>
              </w:rPr>
              <w:t>Εξωτερικός Φωτισμός</w:t>
            </w:r>
          </w:p>
        </w:tc>
        <w:tc>
          <w:tcPr>
            <w:tcW w:w="6847" w:type="dxa"/>
            <w:shd w:val="clear" w:color="auto" w:fill="auto"/>
            <w:tcMar>
              <w:top w:w="57" w:type="dxa"/>
              <w:left w:w="57" w:type="dxa"/>
              <w:bottom w:w="57" w:type="dxa"/>
              <w:right w:w="57" w:type="dxa"/>
            </w:tcMar>
            <w:vAlign w:val="center"/>
          </w:tcPr>
          <w:p w14:paraId="3FED5A40" w14:textId="59AF90F6" w:rsidR="008E3F35" w:rsidRPr="001C3CB6" w:rsidRDefault="008E3F35" w:rsidP="001C3CB6">
            <w:pPr>
              <w:spacing w:line="288" w:lineRule="auto"/>
              <w:rPr>
                <w:rFonts w:ascii="Verdana" w:hAnsi="Verdana" w:cs="Arial"/>
                <w:color w:val="000000"/>
                <w:sz w:val="20"/>
                <w:szCs w:val="20"/>
              </w:rPr>
            </w:pPr>
            <w:r>
              <w:rPr>
                <w:rFonts w:ascii="Verdana" w:hAnsi="Verdana" w:cs="Arial"/>
                <w:color w:val="000000"/>
                <w:sz w:val="20"/>
                <w:szCs w:val="20"/>
              </w:rPr>
              <w:t xml:space="preserve">Πυλώνες εμπρόσθιου </w:t>
            </w:r>
            <w:r>
              <w:rPr>
                <w:rFonts w:ascii="Verdana" w:hAnsi="Verdana" w:cs="Arial"/>
                <w:color w:val="000000"/>
                <w:sz w:val="20"/>
                <w:szCs w:val="20"/>
                <w:lang w:val="en-US"/>
              </w:rPr>
              <w:t>parking</w:t>
            </w:r>
            <w:r w:rsidRPr="001C3CB6">
              <w:rPr>
                <w:rFonts w:ascii="Verdana" w:hAnsi="Verdana" w:cs="Arial"/>
                <w:color w:val="000000"/>
                <w:sz w:val="20"/>
                <w:szCs w:val="20"/>
              </w:rPr>
              <w:t xml:space="preserve">. </w:t>
            </w:r>
            <w:r w:rsidR="00C4048A">
              <w:rPr>
                <w:rFonts w:ascii="Verdana" w:hAnsi="Verdana" w:cs="Tahoma"/>
                <w:sz w:val="20"/>
                <w:szCs w:val="20"/>
              </w:rPr>
              <w:t>Καταγραφή και  έλεγχος</w:t>
            </w:r>
            <w:r>
              <w:rPr>
                <w:rFonts w:ascii="Verdana" w:hAnsi="Verdana" w:cs="Arial"/>
                <w:color w:val="000000"/>
                <w:sz w:val="20"/>
                <w:szCs w:val="20"/>
              </w:rPr>
              <w:t xml:space="preserve"> σε συνδ</w:t>
            </w:r>
            <w:r>
              <w:rPr>
                <w:rFonts w:ascii="Verdana" w:hAnsi="Verdana" w:cs="Arial"/>
                <w:color w:val="000000"/>
                <w:sz w:val="20"/>
                <w:szCs w:val="20"/>
              </w:rPr>
              <w:t>υ</w:t>
            </w:r>
            <w:r>
              <w:rPr>
                <w:rFonts w:ascii="Verdana" w:hAnsi="Verdana" w:cs="Arial"/>
                <w:color w:val="000000"/>
                <w:sz w:val="20"/>
                <w:szCs w:val="20"/>
              </w:rPr>
              <w:t>ασμό με υπάρχουσα φωτοδίοδο.</w:t>
            </w:r>
          </w:p>
        </w:tc>
      </w:tr>
      <w:tr w:rsidR="008E3F35" w:rsidRPr="00181208" w14:paraId="41000C48" w14:textId="77777777" w:rsidTr="008E3F35">
        <w:trPr>
          <w:cantSplit/>
          <w:jc w:val="center"/>
        </w:trPr>
        <w:tc>
          <w:tcPr>
            <w:tcW w:w="2837" w:type="dxa"/>
            <w:tcMar>
              <w:top w:w="57" w:type="dxa"/>
              <w:left w:w="57" w:type="dxa"/>
              <w:bottom w:w="57" w:type="dxa"/>
              <w:right w:w="57" w:type="dxa"/>
            </w:tcMar>
          </w:tcPr>
          <w:p w14:paraId="6908F3F7" w14:textId="144B9117" w:rsidR="008E3F35" w:rsidRDefault="008E3F35" w:rsidP="00CC47A6">
            <w:pPr>
              <w:spacing w:line="288" w:lineRule="auto"/>
              <w:rPr>
                <w:rFonts w:ascii="Verdana" w:hAnsi="Verdana" w:cs="Arial"/>
                <w:color w:val="000000"/>
                <w:sz w:val="20"/>
                <w:szCs w:val="20"/>
              </w:rPr>
            </w:pPr>
            <w:r>
              <w:rPr>
                <w:rFonts w:ascii="Verdana" w:hAnsi="Verdana" w:cs="Arial"/>
                <w:color w:val="000000"/>
                <w:sz w:val="20"/>
                <w:szCs w:val="20"/>
              </w:rPr>
              <w:t>Εξωτερικός Φωτισμός</w:t>
            </w:r>
          </w:p>
        </w:tc>
        <w:tc>
          <w:tcPr>
            <w:tcW w:w="6847" w:type="dxa"/>
            <w:shd w:val="clear" w:color="auto" w:fill="auto"/>
            <w:tcMar>
              <w:top w:w="57" w:type="dxa"/>
              <w:left w:w="57" w:type="dxa"/>
              <w:bottom w:w="57" w:type="dxa"/>
              <w:right w:w="57" w:type="dxa"/>
            </w:tcMar>
            <w:vAlign w:val="center"/>
          </w:tcPr>
          <w:p w14:paraId="1784373B" w14:textId="566AA2EF" w:rsidR="008E3F35" w:rsidRPr="001C3CB6" w:rsidRDefault="008E3F35" w:rsidP="00523A18">
            <w:pPr>
              <w:spacing w:line="288" w:lineRule="auto"/>
              <w:rPr>
                <w:rFonts w:ascii="Verdana" w:hAnsi="Verdana" w:cs="Arial"/>
                <w:color w:val="000000"/>
                <w:sz w:val="20"/>
                <w:szCs w:val="20"/>
              </w:rPr>
            </w:pPr>
            <w:r>
              <w:rPr>
                <w:rFonts w:ascii="Verdana" w:hAnsi="Verdana" w:cs="Arial"/>
                <w:color w:val="000000"/>
                <w:sz w:val="20"/>
                <w:szCs w:val="20"/>
              </w:rPr>
              <w:t xml:space="preserve">Πυλώνες οπίσθιου </w:t>
            </w:r>
            <w:r>
              <w:rPr>
                <w:rFonts w:ascii="Verdana" w:hAnsi="Verdana" w:cs="Arial"/>
                <w:color w:val="000000"/>
                <w:sz w:val="20"/>
                <w:szCs w:val="20"/>
                <w:lang w:val="en-US"/>
              </w:rPr>
              <w:t>parking</w:t>
            </w:r>
            <w:r w:rsidRPr="008E3F35">
              <w:rPr>
                <w:rFonts w:ascii="Verdana" w:hAnsi="Verdana" w:cs="Arial"/>
                <w:color w:val="000000"/>
                <w:sz w:val="20"/>
                <w:szCs w:val="20"/>
              </w:rPr>
              <w:t xml:space="preserve">. </w:t>
            </w:r>
            <w:r w:rsidR="00C4048A">
              <w:rPr>
                <w:rFonts w:ascii="Verdana" w:hAnsi="Verdana" w:cs="Tahoma"/>
                <w:sz w:val="20"/>
                <w:szCs w:val="20"/>
              </w:rPr>
              <w:t>Καταγραφή και  έλεγχος</w:t>
            </w:r>
            <w:r>
              <w:rPr>
                <w:rFonts w:ascii="Verdana" w:hAnsi="Verdana" w:cs="Arial"/>
                <w:color w:val="000000"/>
                <w:sz w:val="20"/>
                <w:szCs w:val="20"/>
              </w:rPr>
              <w:t xml:space="preserve"> σε συνδυασμό με υπάρχουσα φωτοδίοδο.</w:t>
            </w:r>
          </w:p>
        </w:tc>
      </w:tr>
      <w:tr w:rsidR="008E3F35" w:rsidRPr="00181208" w14:paraId="1FAB1552" w14:textId="77777777" w:rsidTr="008E3F35">
        <w:trPr>
          <w:cantSplit/>
          <w:jc w:val="center"/>
        </w:trPr>
        <w:tc>
          <w:tcPr>
            <w:tcW w:w="2837" w:type="dxa"/>
            <w:tcMar>
              <w:top w:w="57" w:type="dxa"/>
              <w:left w:w="57" w:type="dxa"/>
              <w:bottom w:w="57" w:type="dxa"/>
              <w:right w:w="57" w:type="dxa"/>
            </w:tcMar>
          </w:tcPr>
          <w:p w14:paraId="3BBAD778" w14:textId="77777777" w:rsidR="008E3F35" w:rsidRDefault="008E3F35" w:rsidP="00CC47A6">
            <w:pPr>
              <w:spacing w:line="288" w:lineRule="auto"/>
              <w:rPr>
                <w:rFonts w:ascii="Verdana" w:hAnsi="Verdana" w:cs="Arial"/>
                <w:color w:val="000000"/>
                <w:sz w:val="20"/>
                <w:szCs w:val="20"/>
              </w:rPr>
            </w:pPr>
            <w:r>
              <w:rPr>
                <w:rFonts w:ascii="Verdana" w:hAnsi="Verdana" w:cs="Arial"/>
                <w:color w:val="000000"/>
                <w:sz w:val="20"/>
                <w:szCs w:val="20"/>
              </w:rPr>
              <w:t>Αντλιοστάσιο ύδρευσης</w:t>
            </w:r>
          </w:p>
          <w:p w14:paraId="0D0D3E63" w14:textId="49B5947A" w:rsidR="008E3F35" w:rsidRPr="00181208" w:rsidRDefault="008E3F35" w:rsidP="00CC47A6">
            <w:pPr>
              <w:spacing w:line="288" w:lineRule="auto"/>
              <w:rPr>
                <w:rFonts w:ascii="Verdana" w:hAnsi="Verdana" w:cs="Arial"/>
                <w:color w:val="000000"/>
                <w:sz w:val="20"/>
                <w:szCs w:val="20"/>
              </w:rPr>
            </w:pPr>
            <w:r>
              <w:rPr>
                <w:rFonts w:ascii="Verdana" w:hAnsi="Verdana" w:cs="Arial"/>
                <w:color w:val="000000"/>
                <w:sz w:val="20"/>
                <w:szCs w:val="20"/>
              </w:rPr>
              <w:t>(2 αντλίες)</w:t>
            </w:r>
          </w:p>
        </w:tc>
        <w:tc>
          <w:tcPr>
            <w:tcW w:w="6847" w:type="dxa"/>
            <w:shd w:val="clear" w:color="auto" w:fill="auto"/>
            <w:tcMar>
              <w:top w:w="57" w:type="dxa"/>
              <w:left w:w="57" w:type="dxa"/>
              <w:bottom w:w="57" w:type="dxa"/>
              <w:right w:w="57" w:type="dxa"/>
            </w:tcMar>
            <w:vAlign w:val="center"/>
          </w:tcPr>
          <w:p w14:paraId="3DD5242A" w14:textId="77777777" w:rsidR="008E3F35" w:rsidRDefault="008E3F35" w:rsidP="008E3F35">
            <w:pPr>
              <w:spacing w:line="288" w:lineRule="auto"/>
              <w:rPr>
                <w:rFonts w:ascii="Verdana" w:hAnsi="Verdana" w:cs="Arial"/>
                <w:color w:val="000000"/>
                <w:sz w:val="20"/>
                <w:szCs w:val="20"/>
              </w:rPr>
            </w:pPr>
            <w:r>
              <w:rPr>
                <w:rFonts w:ascii="Verdana" w:hAnsi="Verdana" w:cs="Arial"/>
                <w:color w:val="000000"/>
                <w:sz w:val="20"/>
                <w:szCs w:val="20"/>
              </w:rPr>
              <w:t xml:space="preserve">Καταγραφή. </w:t>
            </w:r>
          </w:p>
          <w:p w14:paraId="0C0E1514" w14:textId="1B69462E" w:rsidR="008E3F35" w:rsidRDefault="008E3F35" w:rsidP="00C4048A">
            <w:pPr>
              <w:pStyle w:val="ListParagraph"/>
              <w:numPr>
                <w:ilvl w:val="0"/>
                <w:numId w:val="7"/>
              </w:numPr>
              <w:spacing w:line="288" w:lineRule="auto"/>
              <w:rPr>
                <w:rFonts w:ascii="Verdana" w:hAnsi="Verdana" w:cs="Arial"/>
                <w:color w:val="000000"/>
                <w:sz w:val="20"/>
                <w:szCs w:val="20"/>
              </w:rPr>
            </w:pPr>
            <w:r w:rsidRPr="008E3F35">
              <w:rPr>
                <w:rFonts w:ascii="Verdana" w:hAnsi="Verdana" w:cs="Arial"/>
                <w:color w:val="000000"/>
                <w:sz w:val="20"/>
                <w:szCs w:val="20"/>
                <w:lang w:val="en-US"/>
              </w:rPr>
              <w:t>Alarm</w:t>
            </w:r>
            <w:r w:rsidR="00813D44">
              <w:rPr>
                <w:rFonts w:ascii="Verdana" w:hAnsi="Verdana" w:cs="Arial"/>
                <w:color w:val="000000"/>
                <w:sz w:val="20"/>
                <w:szCs w:val="20"/>
              </w:rPr>
              <w:t xml:space="preserve"> συνεχούς λειτουργίας.</w:t>
            </w:r>
          </w:p>
          <w:p w14:paraId="4D14A378" w14:textId="77777777" w:rsidR="008E3F35" w:rsidRDefault="008E3F35" w:rsidP="00C4048A">
            <w:pPr>
              <w:pStyle w:val="ListParagraph"/>
              <w:numPr>
                <w:ilvl w:val="0"/>
                <w:numId w:val="7"/>
              </w:numPr>
              <w:spacing w:line="288" w:lineRule="auto"/>
              <w:rPr>
                <w:rFonts w:ascii="Verdana" w:hAnsi="Verdana" w:cs="Arial"/>
                <w:color w:val="000000"/>
                <w:sz w:val="20"/>
                <w:szCs w:val="20"/>
              </w:rPr>
            </w:pPr>
            <w:r w:rsidRPr="008E3F35">
              <w:rPr>
                <w:rFonts w:ascii="Verdana" w:hAnsi="Verdana" w:cs="Arial"/>
                <w:color w:val="000000"/>
                <w:sz w:val="20"/>
                <w:szCs w:val="20"/>
                <w:lang w:val="en-US"/>
              </w:rPr>
              <w:t>Alarm</w:t>
            </w:r>
            <w:r w:rsidRPr="008E3F35">
              <w:rPr>
                <w:rFonts w:ascii="Verdana" w:hAnsi="Verdana" w:cs="Arial"/>
                <w:color w:val="000000"/>
                <w:sz w:val="20"/>
                <w:szCs w:val="20"/>
              </w:rPr>
              <w:t xml:space="preserve"> χαμηλής στάθμης δεξαμενής.</w:t>
            </w:r>
          </w:p>
          <w:p w14:paraId="583FA250" w14:textId="0A99A608" w:rsidR="00813D44" w:rsidRDefault="00813D44" w:rsidP="00C4048A">
            <w:pPr>
              <w:pStyle w:val="ListParagraph"/>
              <w:numPr>
                <w:ilvl w:val="0"/>
                <w:numId w:val="7"/>
              </w:numPr>
              <w:spacing w:line="288" w:lineRule="auto"/>
              <w:rPr>
                <w:rFonts w:ascii="Verdana" w:hAnsi="Verdana" w:cs="Arial"/>
                <w:color w:val="000000"/>
                <w:sz w:val="20"/>
                <w:szCs w:val="20"/>
              </w:rPr>
            </w:pPr>
            <w:r>
              <w:rPr>
                <w:rFonts w:ascii="Verdana" w:hAnsi="Verdana" w:cs="Arial"/>
                <w:color w:val="000000"/>
                <w:sz w:val="20"/>
                <w:szCs w:val="20"/>
                <w:lang w:val="en-US"/>
              </w:rPr>
              <w:t>Alarm</w:t>
            </w:r>
            <w:r w:rsidRPr="00813D44">
              <w:rPr>
                <w:rFonts w:ascii="Verdana" w:hAnsi="Verdana" w:cs="Arial"/>
                <w:color w:val="000000"/>
                <w:sz w:val="20"/>
                <w:szCs w:val="20"/>
              </w:rPr>
              <w:t xml:space="preserve"> </w:t>
            </w:r>
            <w:r>
              <w:rPr>
                <w:rFonts w:ascii="Verdana" w:hAnsi="Verdana" w:cs="Arial"/>
                <w:color w:val="000000"/>
                <w:sz w:val="20"/>
                <w:szCs w:val="20"/>
              </w:rPr>
              <w:t>σφάλματος λειτουργίας γεννήτριας.</w:t>
            </w:r>
          </w:p>
          <w:p w14:paraId="501F0A59" w14:textId="1CDC9FCA" w:rsidR="00861DBB" w:rsidRPr="00813D44" w:rsidRDefault="008E3F35" w:rsidP="00813D44">
            <w:pPr>
              <w:pStyle w:val="ListParagraph"/>
              <w:numPr>
                <w:ilvl w:val="0"/>
                <w:numId w:val="7"/>
              </w:numPr>
              <w:spacing w:line="288" w:lineRule="auto"/>
              <w:rPr>
                <w:rFonts w:ascii="Verdana" w:hAnsi="Verdana" w:cs="Arial"/>
                <w:color w:val="000000"/>
                <w:sz w:val="20"/>
                <w:szCs w:val="20"/>
              </w:rPr>
            </w:pPr>
            <w:r w:rsidRPr="008E3F35">
              <w:rPr>
                <w:rFonts w:ascii="Verdana" w:hAnsi="Verdana" w:cs="Arial"/>
                <w:color w:val="000000"/>
                <w:sz w:val="20"/>
                <w:szCs w:val="20"/>
              </w:rPr>
              <w:t>Ώρες λειτουργίας αντλίας.</w:t>
            </w:r>
          </w:p>
        </w:tc>
      </w:tr>
      <w:tr w:rsidR="008E3F35" w:rsidRPr="005801A2" w14:paraId="22B27E8B" w14:textId="77777777" w:rsidTr="008E3F35">
        <w:trPr>
          <w:cantSplit/>
          <w:jc w:val="center"/>
        </w:trPr>
        <w:tc>
          <w:tcPr>
            <w:tcW w:w="2837" w:type="dxa"/>
            <w:tcMar>
              <w:top w:w="57" w:type="dxa"/>
              <w:left w:w="57" w:type="dxa"/>
              <w:bottom w:w="57" w:type="dxa"/>
              <w:right w:w="57" w:type="dxa"/>
            </w:tcMar>
          </w:tcPr>
          <w:p w14:paraId="015D9E45" w14:textId="02B34E7D" w:rsidR="008E3F35" w:rsidRPr="00181208" w:rsidRDefault="008E3F35" w:rsidP="00CC47A6">
            <w:pPr>
              <w:spacing w:line="288" w:lineRule="auto"/>
              <w:rPr>
                <w:rFonts w:ascii="Verdana" w:hAnsi="Verdana" w:cs="Arial"/>
                <w:color w:val="000000"/>
                <w:sz w:val="20"/>
                <w:szCs w:val="20"/>
              </w:rPr>
            </w:pPr>
            <w:r>
              <w:rPr>
                <w:rFonts w:ascii="Verdana" w:hAnsi="Verdana" w:cs="Arial"/>
                <w:color w:val="000000"/>
                <w:sz w:val="20"/>
                <w:szCs w:val="20"/>
              </w:rPr>
              <w:t>Αντλίες Ομβρίων Υδάτων</w:t>
            </w:r>
            <w:r w:rsidR="00C4048A">
              <w:rPr>
                <w:rFonts w:ascii="Verdana" w:hAnsi="Verdana" w:cs="Arial"/>
                <w:color w:val="000000"/>
                <w:sz w:val="20"/>
                <w:szCs w:val="20"/>
              </w:rPr>
              <w:t xml:space="preserve"> (4 αντλίες)</w:t>
            </w:r>
          </w:p>
        </w:tc>
        <w:tc>
          <w:tcPr>
            <w:tcW w:w="6847" w:type="dxa"/>
            <w:shd w:val="clear" w:color="auto" w:fill="auto"/>
            <w:tcMar>
              <w:top w:w="57" w:type="dxa"/>
              <w:left w:w="57" w:type="dxa"/>
              <w:bottom w:w="57" w:type="dxa"/>
              <w:right w:w="57" w:type="dxa"/>
            </w:tcMar>
            <w:vAlign w:val="center"/>
          </w:tcPr>
          <w:p w14:paraId="47517290" w14:textId="77777777" w:rsidR="008E3F35" w:rsidRDefault="00C4048A" w:rsidP="00523A18">
            <w:pPr>
              <w:spacing w:line="288" w:lineRule="auto"/>
              <w:rPr>
                <w:rFonts w:ascii="Verdana" w:hAnsi="Verdana" w:cs="Arial"/>
                <w:color w:val="000000"/>
                <w:sz w:val="20"/>
                <w:szCs w:val="20"/>
              </w:rPr>
            </w:pPr>
            <w:r>
              <w:rPr>
                <w:rFonts w:ascii="Verdana" w:hAnsi="Verdana" w:cs="Arial"/>
                <w:color w:val="000000"/>
                <w:sz w:val="20"/>
                <w:szCs w:val="20"/>
              </w:rPr>
              <w:t>Καταγραφή.</w:t>
            </w:r>
          </w:p>
          <w:p w14:paraId="500AE29D" w14:textId="07AD318D" w:rsidR="00C4048A" w:rsidRDefault="00C4048A" w:rsidP="00C4048A">
            <w:pPr>
              <w:pStyle w:val="ListParagraph"/>
              <w:numPr>
                <w:ilvl w:val="0"/>
                <w:numId w:val="8"/>
              </w:numPr>
              <w:spacing w:line="288" w:lineRule="auto"/>
              <w:rPr>
                <w:rFonts w:ascii="Verdana" w:hAnsi="Verdana" w:cs="Arial"/>
                <w:color w:val="000000"/>
                <w:sz w:val="20"/>
                <w:szCs w:val="20"/>
              </w:rPr>
            </w:pPr>
            <w:r>
              <w:rPr>
                <w:rFonts w:ascii="Verdana" w:hAnsi="Verdana" w:cs="Arial"/>
                <w:color w:val="000000"/>
                <w:sz w:val="20"/>
                <w:szCs w:val="20"/>
                <w:lang w:val="en-US"/>
              </w:rPr>
              <w:t xml:space="preserve">Alarm </w:t>
            </w:r>
            <w:r>
              <w:rPr>
                <w:rFonts w:ascii="Verdana" w:hAnsi="Verdana" w:cs="Arial"/>
                <w:color w:val="000000"/>
                <w:sz w:val="20"/>
                <w:szCs w:val="20"/>
              </w:rPr>
              <w:t>στάθμης</w:t>
            </w:r>
            <w:r w:rsidR="00AB2E25">
              <w:rPr>
                <w:rFonts w:ascii="Verdana" w:hAnsi="Verdana" w:cs="Arial"/>
                <w:color w:val="000000"/>
                <w:sz w:val="20"/>
                <w:szCs w:val="20"/>
              </w:rPr>
              <w:t>.</w:t>
            </w:r>
          </w:p>
          <w:p w14:paraId="1417E4C6" w14:textId="1A529317" w:rsidR="00C4048A" w:rsidRDefault="00C4048A" w:rsidP="00C4048A">
            <w:pPr>
              <w:pStyle w:val="ListParagraph"/>
              <w:numPr>
                <w:ilvl w:val="0"/>
                <w:numId w:val="8"/>
              </w:numPr>
              <w:spacing w:line="288" w:lineRule="auto"/>
              <w:rPr>
                <w:rFonts w:ascii="Verdana" w:hAnsi="Verdana" w:cs="Arial"/>
                <w:color w:val="000000"/>
                <w:sz w:val="20"/>
                <w:szCs w:val="20"/>
              </w:rPr>
            </w:pPr>
            <w:r>
              <w:rPr>
                <w:rFonts w:ascii="Verdana" w:hAnsi="Verdana" w:cs="Arial"/>
                <w:color w:val="000000"/>
                <w:sz w:val="20"/>
                <w:szCs w:val="20"/>
              </w:rPr>
              <w:t>Παρο</w:t>
            </w:r>
            <w:r w:rsidR="00AB2E25">
              <w:rPr>
                <w:rFonts w:ascii="Verdana" w:hAnsi="Verdana" w:cs="Arial"/>
                <w:color w:val="000000"/>
                <w:sz w:val="20"/>
                <w:szCs w:val="20"/>
              </w:rPr>
              <w:t>χής τάσης από κεντρική ασφάλεια.</w:t>
            </w:r>
          </w:p>
          <w:p w14:paraId="7F8D685F" w14:textId="6CE19AEA" w:rsidR="00C4048A" w:rsidRPr="00C4048A" w:rsidRDefault="00C4048A" w:rsidP="00C4048A">
            <w:pPr>
              <w:pStyle w:val="ListParagraph"/>
              <w:numPr>
                <w:ilvl w:val="0"/>
                <w:numId w:val="8"/>
              </w:numPr>
              <w:spacing w:line="288" w:lineRule="auto"/>
              <w:rPr>
                <w:rFonts w:ascii="Verdana" w:hAnsi="Verdana" w:cs="Arial"/>
                <w:color w:val="000000"/>
                <w:sz w:val="20"/>
                <w:szCs w:val="20"/>
              </w:rPr>
            </w:pPr>
            <w:r>
              <w:rPr>
                <w:rFonts w:ascii="Verdana" w:hAnsi="Verdana" w:cs="Arial"/>
                <w:color w:val="000000"/>
                <w:sz w:val="20"/>
                <w:szCs w:val="20"/>
              </w:rPr>
              <w:t>Καταγραφή ωρών λειτουργίας κάθε αντλίας</w:t>
            </w:r>
            <w:r w:rsidR="00AB2E25">
              <w:rPr>
                <w:rFonts w:ascii="Verdana" w:hAnsi="Verdana" w:cs="Arial"/>
                <w:color w:val="000000"/>
                <w:sz w:val="20"/>
                <w:szCs w:val="20"/>
              </w:rPr>
              <w:t>.</w:t>
            </w:r>
          </w:p>
        </w:tc>
      </w:tr>
      <w:tr w:rsidR="008E3F35" w:rsidRPr="005801A2" w14:paraId="6723DB74" w14:textId="77777777" w:rsidTr="008E3F35">
        <w:trPr>
          <w:cantSplit/>
          <w:jc w:val="center"/>
        </w:trPr>
        <w:tc>
          <w:tcPr>
            <w:tcW w:w="2837" w:type="dxa"/>
            <w:tcMar>
              <w:top w:w="57" w:type="dxa"/>
              <w:left w:w="57" w:type="dxa"/>
              <w:bottom w:w="57" w:type="dxa"/>
              <w:right w:w="57" w:type="dxa"/>
            </w:tcMar>
          </w:tcPr>
          <w:p w14:paraId="34AD6C3E" w14:textId="7CC7A7A9" w:rsidR="008E3F35" w:rsidRPr="00C4048A" w:rsidRDefault="008E3F35" w:rsidP="00CC47A6">
            <w:pPr>
              <w:spacing w:line="288" w:lineRule="auto"/>
              <w:rPr>
                <w:rFonts w:ascii="Verdana" w:hAnsi="Verdana" w:cs="Arial"/>
                <w:color w:val="000000"/>
                <w:sz w:val="20"/>
                <w:szCs w:val="20"/>
              </w:rPr>
            </w:pPr>
            <w:r>
              <w:rPr>
                <w:rFonts w:ascii="Verdana" w:hAnsi="Verdana" w:cs="Arial"/>
                <w:color w:val="000000"/>
                <w:sz w:val="20"/>
                <w:szCs w:val="20"/>
              </w:rPr>
              <w:t xml:space="preserve">Αίθουσες </w:t>
            </w:r>
            <w:r>
              <w:rPr>
                <w:rFonts w:ascii="Verdana" w:hAnsi="Verdana" w:cs="Arial"/>
                <w:color w:val="000000"/>
                <w:sz w:val="20"/>
                <w:szCs w:val="20"/>
                <w:lang w:val="en-US"/>
              </w:rPr>
              <w:t>Rack</w:t>
            </w:r>
            <w:r w:rsidR="00C4048A">
              <w:rPr>
                <w:rFonts w:ascii="Verdana" w:hAnsi="Verdana" w:cs="Arial"/>
                <w:color w:val="000000"/>
                <w:sz w:val="20"/>
                <w:szCs w:val="20"/>
              </w:rPr>
              <w:t xml:space="preserve"> (2 αίθο</w:t>
            </w:r>
            <w:r w:rsidR="00C4048A">
              <w:rPr>
                <w:rFonts w:ascii="Verdana" w:hAnsi="Verdana" w:cs="Arial"/>
                <w:color w:val="000000"/>
                <w:sz w:val="20"/>
                <w:szCs w:val="20"/>
              </w:rPr>
              <w:t>υ</w:t>
            </w:r>
            <w:r w:rsidR="00C4048A">
              <w:rPr>
                <w:rFonts w:ascii="Verdana" w:hAnsi="Verdana" w:cs="Arial"/>
                <w:color w:val="000000"/>
                <w:sz w:val="20"/>
                <w:szCs w:val="20"/>
              </w:rPr>
              <w:t>σες)</w:t>
            </w:r>
          </w:p>
        </w:tc>
        <w:tc>
          <w:tcPr>
            <w:tcW w:w="6847" w:type="dxa"/>
            <w:shd w:val="clear" w:color="auto" w:fill="auto"/>
            <w:tcMar>
              <w:top w:w="57" w:type="dxa"/>
              <w:left w:w="57" w:type="dxa"/>
              <w:bottom w:w="57" w:type="dxa"/>
              <w:right w:w="57" w:type="dxa"/>
            </w:tcMar>
            <w:vAlign w:val="center"/>
          </w:tcPr>
          <w:p w14:paraId="259168DF" w14:textId="260100BD" w:rsidR="008E3F35" w:rsidRDefault="00C4048A" w:rsidP="00523A18">
            <w:pPr>
              <w:spacing w:line="288" w:lineRule="auto"/>
              <w:rPr>
                <w:rFonts w:ascii="Verdana" w:hAnsi="Verdana" w:cs="Tahoma"/>
                <w:sz w:val="20"/>
                <w:szCs w:val="20"/>
              </w:rPr>
            </w:pPr>
            <w:r>
              <w:rPr>
                <w:rFonts w:ascii="Verdana" w:hAnsi="Verdana" w:cs="Tahoma"/>
                <w:sz w:val="20"/>
                <w:szCs w:val="20"/>
              </w:rPr>
              <w:t>Καταγραφή και έλεγχος.</w:t>
            </w:r>
          </w:p>
          <w:p w14:paraId="13D3F01D" w14:textId="37436EB2" w:rsidR="00C4048A" w:rsidRDefault="00C4048A" w:rsidP="00C4048A">
            <w:pPr>
              <w:pStyle w:val="ListParagraph"/>
              <w:numPr>
                <w:ilvl w:val="0"/>
                <w:numId w:val="9"/>
              </w:numPr>
              <w:spacing w:line="288" w:lineRule="auto"/>
              <w:rPr>
                <w:rFonts w:ascii="Verdana" w:hAnsi="Verdana" w:cs="Arial"/>
                <w:color w:val="000000"/>
                <w:sz w:val="20"/>
                <w:szCs w:val="20"/>
              </w:rPr>
            </w:pPr>
            <w:r>
              <w:rPr>
                <w:rFonts w:ascii="Verdana" w:hAnsi="Verdana" w:cs="Arial"/>
                <w:color w:val="000000"/>
                <w:sz w:val="20"/>
                <w:szCs w:val="20"/>
              </w:rPr>
              <w:t>Ένδειξη θερμοκρασίας/υγρασίας.</w:t>
            </w:r>
          </w:p>
          <w:p w14:paraId="7C1E66E1" w14:textId="76918806" w:rsidR="00C4048A" w:rsidRPr="00C4048A" w:rsidRDefault="00C4048A" w:rsidP="00C4048A">
            <w:pPr>
              <w:pStyle w:val="ListParagraph"/>
              <w:numPr>
                <w:ilvl w:val="0"/>
                <w:numId w:val="9"/>
              </w:numPr>
              <w:spacing w:line="288" w:lineRule="auto"/>
              <w:rPr>
                <w:rFonts w:ascii="Verdana" w:hAnsi="Verdana" w:cs="Arial"/>
                <w:color w:val="000000"/>
                <w:sz w:val="20"/>
                <w:szCs w:val="20"/>
              </w:rPr>
            </w:pPr>
            <w:r>
              <w:rPr>
                <w:rFonts w:ascii="Verdana" w:hAnsi="Verdana" w:cs="Arial"/>
                <w:color w:val="000000"/>
                <w:sz w:val="20"/>
                <w:szCs w:val="20"/>
              </w:rPr>
              <w:t>Έλεγχος κλιματιστικού.</w:t>
            </w:r>
          </w:p>
        </w:tc>
      </w:tr>
      <w:tr w:rsidR="008E3F35" w:rsidRPr="00181208" w14:paraId="00152623" w14:textId="77777777" w:rsidTr="008E3F35">
        <w:trPr>
          <w:cantSplit/>
          <w:jc w:val="center"/>
        </w:trPr>
        <w:tc>
          <w:tcPr>
            <w:tcW w:w="2837" w:type="dxa"/>
            <w:tcMar>
              <w:top w:w="57" w:type="dxa"/>
              <w:left w:w="57" w:type="dxa"/>
              <w:bottom w:w="57" w:type="dxa"/>
              <w:right w:w="57" w:type="dxa"/>
            </w:tcMar>
          </w:tcPr>
          <w:p w14:paraId="65A6E6ED" w14:textId="1D194BD1" w:rsidR="008E3F35" w:rsidRPr="00181208" w:rsidRDefault="008E3F35" w:rsidP="00CC47A6">
            <w:pPr>
              <w:spacing w:line="288" w:lineRule="auto"/>
              <w:rPr>
                <w:rFonts w:ascii="Verdana" w:hAnsi="Verdana" w:cs="Arial"/>
                <w:color w:val="000000"/>
                <w:sz w:val="20"/>
                <w:szCs w:val="20"/>
              </w:rPr>
            </w:pPr>
            <w:r>
              <w:rPr>
                <w:rFonts w:ascii="Verdana" w:hAnsi="Verdana" w:cs="Arial"/>
                <w:color w:val="000000"/>
                <w:sz w:val="20"/>
                <w:szCs w:val="20"/>
              </w:rPr>
              <w:t>Ηλιακοί θερμοσίφωνες</w:t>
            </w:r>
            <w:r w:rsidR="00C4048A">
              <w:rPr>
                <w:rFonts w:ascii="Verdana" w:hAnsi="Verdana" w:cs="Arial"/>
                <w:color w:val="000000"/>
                <w:sz w:val="20"/>
                <w:szCs w:val="20"/>
              </w:rPr>
              <w:t xml:space="preserve"> (2 θερμοσίφωνες)</w:t>
            </w:r>
          </w:p>
        </w:tc>
        <w:tc>
          <w:tcPr>
            <w:tcW w:w="6847" w:type="dxa"/>
            <w:shd w:val="clear" w:color="auto" w:fill="auto"/>
            <w:tcMar>
              <w:top w:w="57" w:type="dxa"/>
              <w:left w:w="57" w:type="dxa"/>
              <w:bottom w:w="57" w:type="dxa"/>
              <w:right w:w="57" w:type="dxa"/>
            </w:tcMar>
            <w:vAlign w:val="center"/>
          </w:tcPr>
          <w:p w14:paraId="7E8B8425" w14:textId="77777777" w:rsidR="008E3F35" w:rsidRDefault="00C4048A" w:rsidP="00523A18">
            <w:pPr>
              <w:spacing w:line="288" w:lineRule="auto"/>
              <w:rPr>
                <w:rFonts w:ascii="Verdana" w:hAnsi="Verdana" w:cs="Arial"/>
                <w:color w:val="000000"/>
                <w:sz w:val="20"/>
                <w:szCs w:val="20"/>
              </w:rPr>
            </w:pPr>
            <w:r>
              <w:rPr>
                <w:rFonts w:ascii="Verdana" w:hAnsi="Verdana" w:cs="Arial"/>
                <w:color w:val="000000"/>
                <w:sz w:val="20"/>
                <w:szCs w:val="20"/>
              </w:rPr>
              <w:t>Καταγραφή.</w:t>
            </w:r>
          </w:p>
          <w:p w14:paraId="2565E7B7" w14:textId="77777777" w:rsidR="00C4048A" w:rsidRDefault="00C4048A" w:rsidP="00C4048A">
            <w:pPr>
              <w:pStyle w:val="ListParagraph"/>
              <w:numPr>
                <w:ilvl w:val="0"/>
                <w:numId w:val="10"/>
              </w:numPr>
              <w:spacing w:line="288" w:lineRule="auto"/>
              <w:rPr>
                <w:rFonts w:ascii="Verdana" w:hAnsi="Verdana" w:cs="Arial"/>
                <w:color w:val="000000"/>
                <w:sz w:val="20"/>
                <w:szCs w:val="20"/>
              </w:rPr>
            </w:pPr>
            <w:r>
              <w:rPr>
                <w:rFonts w:ascii="Verdana" w:hAnsi="Verdana" w:cs="Arial"/>
                <w:color w:val="000000"/>
                <w:sz w:val="20"/>
                <w:szCs w:val="20"/>
              </w:rPr>
              <w:t>Εποπτεία λειτουργίας.</w:t>
            </w:r>
          </w:p>
          <w:p w14:paraId="537D15E0" w14:textId="41B10C8C" w:rsidR="00C4048A" w:rsidRDefault="00C4048A" w:rsidP="00C4048A">
            <w:pPr>
              <w:pStyle w:val="ListParagraph"/>
              <w:numPr>
                <w:ilvl w:val="0"/>
                <w:numId w:val="10"/>
              </w:numPr>
              <w:spacing w:line="288" w:lineRule="auto"/>
              <w:rPr>
                <w:rFonts w:ascii="Verdana" w:hAnsi="Verdana" w:cs="Arial"/>
                <w:color w:val="000000"/>
                <w:sz w:val="20"/>
                <w:szCs w:val="20"/>
              </w:rPr>
            </w:pPr>
            <w:r>
              <w:rPr>
                <w:rFonts w:ascii="Verdana" w:hAnsi="Verdana" w:cs="Arial"/>
                <w:color w:val="000000"/>
                <w:sz w:val="20"/>
                <w:szCs w:val="20"/>
              </w:rPr>
              <w:t>Καταγραφή ωρών λειτουργίας.</w:t>
            </w:r>
          </w:p>
          <w:p w14:paraId="4EF6009E" w14:textId="283B09A0" w:rsidR="00C4048A" w:rsidRPr="00C4048A" w:rsidRDefault="00C4048A" w:rsidP="00C4048A">
            <w:pPr>
              <w:pStyle w:val="ListParagraph"/>
              <w:numPr>
                <w:ilvl w:val="0"/>
                <w:numId w:val="10"/>
              </w:numPr>
              <w:spacing w:line="288" w:lineRule="auto"/>
              <w:rPr>
                <w:rFonts w:ascii="Verdana" w:hAnsi="Verdana" w:cs="Arial"/>
                <w:color w:val="000000"/>
                <w:sz w:val="20"/>
                <w:szCs w:val="20"/>
              </w:rPr>
            </w:pPr>
            <w:r>
              <w:rPr>
                <w:rFonts w:ascii="Verdana" w:hAnsi="Verdana" w:cs="Arial"/>
                <w:color w:val="000000"/>
                <w:sz w:val="20"/>
                <w:szCs w:val="20"/>
                <w:lang w:val="en-US"/>
              </w:rPr>
              <w:t xml:space="preserve">Alarm </w:t>
            </w:r>
            <w:r>
              <w:rPr>
                <w:rFonts w:ascii="Verdana" w:hAnsi="Verdana" w:cs="Arial"/>
                <w:color w:val="000000"/>
                <w:sz w:val="20"/>
                <w:szCs w:val="20"/>
              </w:rPr>
              <w:t>μακροχρόνιας λειτουργίας</w:t>
            </w:r>
            <w:r w:rsidR="00AB2E25">
              <w:rPr>
                <w:rFonts w:ascii="Verdana" w:hAnsi="Verdana" w:cs="Arial"/>
                <w:color w:val="000000"/>
                <w:sz w:val="20"/>
                <w:szCs w:val="20"/>
              </w:rPr>
              <w:t>.</w:t>
            </w:r>
          </w:p>
        </w:tc>
      </w:tr>
      <w:tr w:rsidR="008E3F35" w:rsidRPr="00181208" w14:paraId="39A465C7" w14:textId="77777777" w:rsidTr="008E3F35">
        <w:trPr>
          <w:cantSplit/>
          <w:jc w:val="center"/>
        </w:trPr>
        <w:tc>
          <w:tcPr>
            <w:tcW w:w="2837" w:type="dxa"/>
            <w:tcMar>
              <w:top w:w="57" w:type="dxa"/>
              <w:left w:w="57" w:type="dxa"/>
              <w:bottom w:w="57" w:type="dxa"/>
              <w:right w:w="57" w:type="dxa"/>
            </w:tcMar>
          </w:tcPr>
          <w:p w14:paraId="4664CF40" w14:textId="5659A018" w:rsidR="008E3F35" w:rsidRPr="00181208" w:rsidRDefault="00861DBB" w:rsidP="00861DBB">
            <w:pPr>
              <w:spacing w:line="288" w:lineRule="auto"/>
              <w:rPr>
                <w:rFonts w:ascii="Verdana" w:hAnsi="Verdana" w:cs="Arial"/>
                <w:color w:val="000000"/>
                <w:sz w:val="20"/>
                <w:szCs w:val="20"/>
              </w:rPr>
            </w:pPr>
            <w:r>
              <w:rPr>
                <w:rFonts w:ascii="Verdana" w:hAnsi="Verdana" w:cs="Arial"/>
                <w:color w:val="000000"/>
                <w:sz w:val="20"/>
                <w:szCs w:val="20"/>
              </w:rPr>
              <w:t>Πυροσβεστικό συγκρότημα</w:t>
            </w:r>
          </w:p>
        </w:tc>
        <w:tc>
          <w:tcPr>
            <w:tcW w:w="6847" w:type="dxa"/>
            <w:shd w:val="clear" w:color="auto" w:fill="auto"/>
            <w:tcMar>
              <w:top w:w="57" w:type="dxa"/>
              <w:left w:w="57" w:type="dxa"/>
              <w:bottom w:w="57" w:type="dxa"/>
              <w:right w:w="57" w:type="dxa"/>
            </w:tcMar>
            <w:vAlign w:val="center"/>
          </w:tcPr>
          <w:p w14:paraId="41FF3291" w14:textId="77777777" w:rsidR="008E3F35" w:rsidRDefault="00A41436" w:rsidP="00523A18">
            <w:pPr>
              <w:spacing w:line="288" w:lineRule="auto"/>
              <w:rPr>
                <w:rFonts w:ascii="Verdana" w:hAnsi="Verdana" w:cs="Arial"/>
                <w:color w:val="000000"/>
                <w:sz w:val="20"/>
                <w:szCs w:val="20"/>
              </w:rPr>
            </w:pPr>
            <w:r>
              <w:rPr>
                <w:rFonts w:ascii="Verdana" w:hAnsi="Verdana" w:cs="Arial"/>
                <w:color w:val="000000"/>
                <w:sz w:val="20"/>
                <w:szCs w:val="20"/>
              </w:rPr>
              <w:t>Καταγραφή.</w:t>
            </w:r>
          </w:p>
          <w:p w14:paraId="56E1E68B" w14:textId="77777777" w:rsidR="00A41436" w:rsidRDefault="00A41436" w:rsidP="00A41436">
            <w:pPr>
              <w:pStyle w:val="ListParagraph"/>
              <w:numPr>
                <w:ilvl w:val="0"/>
                <w:numId w:val="11"/>
              </w:numPr>
              <w:spacing w:line="288" w:lineRule="auto"/>
              <w:rPr>
                <w:rFonts w:ascii="Verdana" w:hAnsi="Verdana" w:cs="Arial"/>
                <w:color w:val="000000"/>
                <w:sz w:val="20"/>
                <w:szCs w:val="20"/>
              </w:rPr>
            </w:pPr>
            <w:r>
              <w:rPr>
                <w:rFonts w:ascii="Verdana" w:hAnsi="Verdana" w:cs="Arial"/>
                <w:color w:val="000000"/>
                <w:sz w:val="20"/>
                <w:szCs w:val="20"/>
              </w:rPr>
              <w:t>Ύπαρξη παροχής τάσης από ΔΕΗ.</w:t>
            </w:r>
          </w:p>
          <w:p w14:paraId="066F0FA3" w14:textId="77777777" w:rsidR="00A41436" w:rsidRPr="009A22E2" w:rsidRDefault="009A22E2" w:rsidP="00A41436">
            <w:pPr>
              <w:pStyle w:val="ListParagraph"/>
              <w:numPr>
                <w:ilvl w:val="0"/>
                <w:numId w:val="11"/>
              </w:numPr>
              <w:spacing w:line="288" w:lineRule="auto"/>
              <w:rPr>
                <w:rFonts w:ascii="Verdana" w:hAnsi="Verdana" w:cs="Arial"/>
                <w:color w:val="000000"/>
                <w:sz w:val="20"/>
                <w:szCs w:val="20"/>
              </w:rPr>
            </w:pPr>
            <w:r>
              <w:rPr>
                <w:rFonts w:ascii="Verdana" w:hAnsi="Verdana" w:cs="Arial"/>
                <w:color w:val="000000"/>
                <w:sz w:val="20"/>
                <w:szCs w:val="20"/>
                <w:lang w:val="en-US"/>
              </w:rPr>
              <w:t xml:space="preserve">Alarm </w:t>
            </w:r>
            <w:r>
              <w:rPr>
                <w:rFonts w:ascii="Verdana" w:hAnsi="Verdana" w:cs="Arial"/>
                <w:color w:val="000000"/>
                <w:sz w:val="20"/>
                <w:szCs w:val="20"/>
              </w:rPr>
              <w:t xml:space="preserve">συνεχούς λειτουργίας </w:t>
            </w:r>
            <w:r>
              <w:rPr>
                <w:rFonts w:ascii="Verdana" w:hAnsi="Verdana" w:cs="Arial"/>
                <w:color w:val="000000"/>
                <w:sz w:val="20"/>
                <w:szCs w:val="20"/>
                <w:lang w:val="en-US"/>
              </w:rPr>
              <w:t>Jockey.</w:t>
            </w:r>
          </w:p>
          <w:p w14:paraId="0E593622" w14:textId="77777777" w:rsidR="009A22E2" w:rsidRDefault="009A22E2" w:rsidP="00A41436">
            <w:pPr>
              <w:pStyle w:val="ListParagraph"/>
              <w:numPr>
                <w:ilvl w:val="0"/>
                <w:numId w:val="11"/>
              </w:numPr>
              <w:spacing w:line="288" w:lineRule="auto"/>
              <w:rPr>
                <w:rFonts w:ascii="Verdana" w:hAnsi="Verdana" w:cs="Arial"/>
                <w:color w:val="000000"/>
                <w:sz w:val="20"/>
                <w:szCs w:val="20"/>
              </w:rPr>
            </w:pPr>
            <w:r>
              <w:rPr>
                <w:rFonts w:ascii="Verdana" w:hAnsi="Verdana" w:cs="Arial"/>
                <w:color w:val="000000"/>
                <w:sz w:val="20"/>
                <w:szCs w:val="20"/>
                <w:lang w:val="en-US"/>
              </w:rPr>
              <w:t xml:space="preserve">Alarm </w:t>
            </w:r>
            <w:r>
              <w:rPr>
                <w:rFonts w:ascii="Verdana" w:hAnsi="Verdana" w:cs="Arial"/>
                <w:color w:val="000000"/>
                <w:sz w:val="20"/>
                <w:szCs w:val="20"/>
              </w:rPr>
              <w:t>χαμηλής στάθμης δεξαμενής.</w:t>
            </w:r>
          </w:p>
          <w:p w14:paraId="246FAF7B" w14:textId="3E2CC725" w:rsidR="009A22E2" w:rsidRPr="00A41436" w:rsidRDefault="00813D44" w:rsidP="003102A6">
            <w:pPr>
              <w:pStyle w:val="ListParagraph"/>
              <w:numPr>
                <w:ilvl w:val="0"/>
                <w:numId w:val="11"/>
              </w:numPr>
              <w:spacing w:line="288" w:lineRule="auto"/>
              <w:rPr>
                <w:rFonts w:ascii="Verdana" w:hAnsi="Verdana" w:cs="Arial"/>
                <w:color w:val="000000"/>
                <w:sz w:val="20"/>
                <w:szCs w:val="20"/>
              </w:rPr>
            </w:pPr>
            <w:r>
              <w:rPr>
                <w:rFonts w:ascii="Verdana" w:hAnsi="Verdana" w:cs="Arial"/>
                <w:color w:val="000000"/>
                <w:sz w:val="20"/>
                <w:szCs w:val="20"/>
              </w:rPr>
              <w:t>Καταγραφή ωρών λειτουργίας</w:t>
            </w:r>
            <w:r w:rsidR="00861DBB">
              <w:rPr>
                <w:rFonts w:ascii="Verdana" w:hAnsi="Verdana" w:cs="Arial"/>
                <w:color w:val="000000"/>
                <w:sz w:val="20"/>
                <w:szCs w:val="20"/>
              </w:rPr>
              <w:t xml:space="preserve"> (</w:t>
            </w:r>
            <w:r w:rsidR="003102A6">
              <w:rPr>
                <w:rFonts w:ascii="Verdana" w:hAnsi="Verdana" w:cs="Arial"/>
                <w:color w:val="000000"/>
                <w:sz w:val="20"/>
                <w:szCs w:val="20"/>
              </w:rPr>
              <w:t>η</w:t>
            </w:r>
            <w:r w:rsidR="00861DBB">
              <w:rPr>
                <w:rFonts w:ascii="Verdana" w:hAnsi="Verdana" w:cs="Arial"/>
                <w:color w:val="000000"/>
                <w:sz w:val="20"/>
                <w:szCs w:val="20"/>
              </w:rPr>
              <w:t>μερολογιακή και αθροιστ</w:t>
            </w:r>
            <w:r w:rsidR="00861DBB">
              <w:rPr>
                <w:rFonts w:ascii="Verdana" w:hAnsi="Verdana" w:cs="Arial"/>
                <w:color w:val="000000"/>
                <w:sz w:val="20"/>
                <w:szCs w:val="20"/>
              </w:rPr>
              <w:t>ι</w:t>
            </w:r>
            <w:r w:rsidR="00861DBB">
              <w:rPr>
                <w:rFonts w:ascii="Verdana" w:hAnsi="Verdana" w:cs="Arial"/>
                <w:color w:val="000000"/>
                <w:sz w:val="20"/>
                <w:szCs w:val="20"/>
              </w:rPr>
              <w:t>κή).</w:t>
            </w:r>
          </w:p>
        </w:tc>
      </w:tr>
      <w:tr w:rsidR="008E3F35" w:rsidRPr="005801A2" w14:paraId="145776E3" w14:textId="77777777" w:rsidTr="008E3F35">
        <w:trPr>
          <w:cantSplit/>
          <w:jc w:val="center"/>
        </w:trPr>
        <w:tc>
          <w:tcPr>
            <w:tcW w:w="2837" w:type="dxa"/>
            <w:tcMar>
              <w:top w:w="57" w:type="dxa"/>
              <w:left w:w="57" w:type="dxa"/>
              <w:bottom w:w="57" w:type="dxa"/>
              <w:right w:w="57" w:type="dxa"/>
            </w:tcMar>
          </w:tcPr>
          <w:p w14:paraId="72E14F0B" w14:textId="0F7E7871" w:rsidR="008E3F35" w:rsidRPr="00181208" w:rsidRDefault="008E3F35" w:rsidP="00CC47A6">
            <w:pPr>
              <w:spacing w:line="288" w:lineRule="auto"/>
              <w:rPr>
                <w:rFonts w:ascii="Verdana" w:hAnsi="Verdana" w:cs="Arial"/>
                <w:color w:val="000000"/>
                <w:sz w:val="20"/>
                <w:szCs w:val="20"/>
              </w:rPr>
            </w:pPr>
            <w:r>
              <w:rPr>
                <w:rFonts w:ascii="Verdana" w:hAnsi="Verdana" w:cs="Arial"/>
                <w:color w:val="000000"/>
                <w:sz w:val="20"/>
                <w:szCs w:val="20"/>
              </w:rPr>
              <w:t>Πυρανίχνευση</w:t>
            </w:r>
          </w:p>
        </w:tc>
        <w:tc>
          <w:tcPr>
            <w:tcW w:w="6847" w:type="dxa"/>
            <w:shd w:val="clear" w:color="auto" w:fill="auto"/>
            <w:tcMar>
              <w:top w:w="57" w:type="dxa"/>
              <w:left w:w="57" w:type="dxa"/>
              <w:bottom w:w="57" w:type="dxa"/>
              <w:right w:w="57" w:type="dxa"/>
            </w:tcMar>
            <w:vAlign w:val="center"/>
          </w:tcPr>
          <w:p w14:paraId="111C7A9D" w14:textId="77777777" w:rsidR="008E3F35" w:rsidRDefault="006B4E31" w:rsidP="00523A18">
            <w:pPr>
              <w:spacing w:line="288" w:lineRule="auto"/>
              <w:rPr>
                <w:rFonts w:ascii="Verdana" w:hAnsi="Verdana" w:cs="Arial"/>
                <w:color w:val="000000"/>
                <w:sz w:val="20"/>
                <w:szCs w:val="20"/>
              </w:rPr>
            </w:pPr>
            <w:r>
              <w:rPr>
                <w:rFonts w:ascii="Verdana" w:hAnsi="Verdana" w:cs="Arial"/>
                <w:color w:val="000000"/>
                <w:sz w:val="20"/>
                <w:szCs w:val="20"/>
              </w:rPr>
              <w:t>Καταγραφή.</w:t>
            </w:r>
          </w:p>
          <w:p w14:paraId="32A9F3C2" w14:textId="77777777" w:rsidR="006B4E31" w:rsidRDefault="006B4E31" w:rsidP="006B4E31">
            <w:pPr>
              <w:pStyle w:val="ListParagraph"/>
              <w:numPr>
                <w:ilvl w:val="0"/>
                <w:numId w:val="12"/>
              </w:numPr>
              <w:spacing w:line="288" w:lineRule="auto"/>
              <w:rPr>
                <w:rFonts w:ascii="Verdana" w:hAnsi="Verdana" w:cs="Arial"/>
                <w:color w:val="000000"/>
                <w:sz w:val="20"/>
                <w:szCs w:val="20"/>
              </w:rPr>
            </w:pPr>
            <w:r>
              <w:rPr>
                <w:rFonts w:ascii="Verdana" w:hAnsi="Verdana" w:cs="Arial"/>
                <w:color w:val="000000"/>
                <w:sz w:val="20"/>
                <w:szCs w:val="20"/>
              </w:rPr>
              <w:t>Καταγραφή ζωνών.</w:t>
            </w:r>
          </w:p>
          <w:p w14:paraId="48A24B56" w14:textId="6C0DEC8E" w:rsidR="006B4E31" w:rsidRPr="006B4E31" w:rsidRDefault="003102A6" w:rsidP="006B4E31">
            <w:pPr>
              <w:pStyle w:val="ListParagraph"/>
              <w:numPr>
                <w:ilvl w:val="0"/>
                <w:numId w:val="12"/>
              </w:numPr>
              <w:spacing w:line="288" w:lineRule="auto"/>
              <w:rPr>
                <w:rFonts w:ascii="Verdana" w:hAnsi="Verdana" w:cs="Arial"/>
                <w:color w:val="000000"/>
                <w:sz w:val="20"/>
                <w:szCs w:val="20"/>
              </w:rPr>
            </w:pPr>
            <w:r w:rsidRPr="003102A6">
              <w:rPr>
                <w:rFonts w:ascii="Verdana" w:hAnsi="Verdana" w:cs="Arial"/>
                <w:color w:val="000000"/>
                <w:sz w:val="20"/>
                <w:szCs w:val="20"/>
                <w:lang w:val="en-US"/>
              </w:rPr>
              <w:t>Alarms</w:t>
            </w:r>
            <w:r w:rsidR="006B4E31">
              <w:rPr>
                <w:rFonts w:ascii="Verdana" w:hAnsi="Verdana" w:cs="Arial"/>
                <w:color w:val="000000"/>
                <w:sz w:val="20"/>
                <w:szCs w:val="20"/>
                <w:lang w:val="en-US"/>
              </w:rPr>
              <w:t xml:space="preserve"> </w:t>
            </w:r>
            <w:r w:rsidR="006B4E31">
              <w:rPr>
                <w:rFonts w:ascii="Verdana" w:hAnsi="Verdana" w:cs="Arial"/>
                <w:color w:val="000000"/>
                <w:sz w:val="20"/>
                <w:szCs w:val="20"/>
              </w:rPr>
              <w:t>(πυρανίχνευσης, τροφοδοσίας ρεύματος)</w:t>
            </w:r>
            <w:r w:rsidR="00AB2E25">
              <w:rPr>
                <w:rFonts w:ascii="Verdana" w:hAnsi="Verdana" w:cs="Arial"/>
                <w:color w:val="000000"/>
                <w:sz w:val="20"/>
                <w:szCs w:val="20"/>
              </w:rPr>
              <w:t>.</w:t>
            </w:r>
          </w:p>
        </w:tc>
      </w:tr>
      <w:tr w:rsidR="008E3F35" w:rsidRPr="00181208" w14:paraId="4673D777" w14:textId="77777777" w:rsidTr="008E3F35">
        <w:trPr>
          <w:cantSplit/>
          <w:jc w:val="center"/>
        </w:trPr>
        <w:tc>
          <w:tcPr>
            <w:tcW w:w="2837" w:type="dxa"/>
            <w:tcMar>
              <w:top w:w="57" w:type="dxa"/>
              <w:left w:w="57" w:type="dxa"/>
              <w:bottom w:w="57" w:type="dxa"/>
              <w:right w:w="57" w:type="dxa"/>
            </w:tcMar>
          </w:tcPr>
          <w:p w14:paraId="7A78AFDD" w14:textId="3CF934F7" w:rsidR="008E3F35" w:rsidRPr="00241C14" w:rsidRDefault="008E3F35" w:rsidP="00CC47A6">
            <w:pPr>
              <w:spacing w:line="288" w:lineRule="auto"/>
              <w:rPr>
                <w:rFonts w:ascii="Verdana" w:hAnsi="Verdana" w:cs="Arial"/>
                <w:color w:val="000000"/>
                <w:sz w:val="20"/>
                <w:szCs w:val="20"/>
              </w:rPr>
            </w:pPr>
            <w:r>
              <w:rPr>
                <w:rFonts w:ascii="Verdana" w:hAnsi="Verdana" w:cs="Arial"/>
                <w:color w:val="000000"/>
                <w:sz w:val="20"/>
                <w:szCs w:val="20"/>
              </w:rPr>
              <w:lastRenderedPageBreak/>
              <w:t>Κλιματισμός</w:t>
            </w:r>
          </w:p>
        </w:tc>
        <w:tc>
          <w:tcPr>
            <w:tcW w:w="6847" w:type="dxa"/>
            <w:shd w:val="clear" w:color="auto" w:fill="auto"/>
            <w:tcMar>
              <w:top w:w="57" w:type="dxa"/>
              <w:left w:w="57" w:type="dxa"/>
              <w:bottom w:w="57" w:type="dxa"/>
              <w:right w:w="57" w:type="dxa"/>
            </w:tcMar>
            <w:vAlign w:val="center"/>
          </w:tcPr>
          <w:p w14:paraId="02FFA37B" w14:textId="3980780E" w:rsidR="008E3F35" w:rsidRPr="001C3CB6" w:rsidRDefault="006B4E31" w:rsidP="005E0258">
            <w:pPr>
              <w:spacing w:line="288" w:lineRule="auto"/>
              <w:rPr>
                <w:rFonts w:ascii="Verdana" w:hAnsi="Verdana" w:cs="Arial"/>
                <w:color w:val="000000"/>
                <w:sz w:val="20"/>
                <w:szCs w:val="20"/>
              </w:rPr>
            </w:pPr>
            <w:r>
              <w:rPr>
                <w:rFonts w:ascii="Verdana" w:hAnsi="Verdana" w:cs="Tahoma"/>
                <w:sz w:val="20"/>
                <w:szCs w:val="20"/>
              </w:rPr>
              <w:t>Καταγραφή</w:t>
            </w:r>
            <w:r w:rsidR="005E0258">
              <w:rPr>
                <w:rFonts w:ascii="Verdana" w:hAnsi="Verdana" w:cs="Tahoma"/>
                <w:sz w:val="20"/>
                <w:szCs w:val="20"/>
              </w:rPr>
              <w:t xml:space="preserve"> λειτουργίας</w:t>
            </w:r>
            <w:r>
              <w:rPr>
                <w:rFonts w:ascii="Verdana" w:hAnsi="Verdana" w:cs="Tahoma"/>
                <w:sz w:val="20"/>
                <w:szCs w:val="20"/>
              </w:rPr>
              <w:t xml:space="preserve"> και έλεγχος κλιματισμού αιθουσών.</w:t>
            </w:r>
          </w:p>
        </w:tc>
      </w:tr>
      <w:tr w:rsidR="008E3F35" w:rsidRPr="00181208" w14:paraId="154DBED2" w14:textId="77777777" w:rsidTr="008E3F35">
        <w:trPr>
          <w:cantSplit/>
          <w:jc w:val="center"/>
        </w:trPr>
        <w:tc>
          <w:tcPr>
            <w:tcW w:w="2837" w:type="dxa"/>
            <w:tcMar>
              <w:top w:w="57" w:type="dxa"/>
              <w:left w:w="57" w:type="dxa"/>
              <w:bottom w:w="57" w:type="dxa"/>
              <w:right w:w="57" w:type="dxa"/>
            </w:tcMar>
          </w:tcPr>
          <w:p w14:paraId="651DDC20" w14:textId="721F32B4" w:rsidR="008E3F35" w:rsidRPr="00241C14" w:rsidRDefault="008E3F35" w:rsidP="00CC47A6">
            <w:pPr>
              <w:spacing w:line="288" w:lineRule="auto"/>
              <w:rPr>
                <w:rFonts w:ascii="Verdana" w:hAnsi="Verdana" w:cs="Arial"/>
                <w:color w:val="000000"/>
                <w:sz w:val="20"/>
                <w:szCs w:val="20"/>
              </w:rPr>
            </w:pPr>
            <w:r>
              <w:rPr>
                <w:rFonts w:ascii="Verdana" w:hAnsi="Verdana" w:cs="Arial"/>
                <w:color w:val="000000"/>
                <w:sz w:val="20"/>
                <w:szCs w:val="20"/>
              </w:rPr>
              <w:t>Ανελκυστήρες</w:t>
            </w:r>
          </w:p>
        </w:tc>
        <w:tc>
          <w:tcPr>
            <w:tcW w:w="6847" w:type="dxa"/>
            <w:shd w:val="clear" w:color="auto" w:fill="auto"/>
            <w:tcMar>
              <w:top w:w="57" w:type="dxa"/>
              <w:left w:w="57" w:type="dxa"/>
              <w:bottom w:w="57" w:type="dxa"/>
              <w:right w:w="57" w:type="dxa"/>
            </w:tcMar>
            <w:vAlign w:val="center"/>
          </w:tcPr>
          <w:p w14:paraId="77E113EC" w14:textId="77777777" w:rsidR="008E3F35" w:rsidRPr="006B4E31" w:rsidRDefault="006B4E31" w:rsidP="00523A18">
            <w:pPr>
              <w:spacing w:line="288" w:lineRule="auto"/>
              <w:rPr>
                <w:rFonts w:ascii="Verdana" w:hAnsi="Verdana" w:cs="Arial"/>
                <w:color w:val="000000"/>
                <w:sz w:val="20"/>
                <w:szCs w:val="20"/>
              </w:rPr>
            </w:pPr>
            <w:r>
              <w:rPr>
                <w:rFonts w:ascii="Verdana" w:hAnsi="Verdana" w:cs="Arial"/>
                <w:color w:val="000000"/>
                <w:sz w:val="20"/>
                <w:szCs w:val="20"/>
              </w:rPr>
              <w:t>Καταγραφή.</w:t>
            </w:r>
          </w:p>
          <w:p w14:paraId="4592A70B" w14:textId="341867FB" w:rsidR="006B4E31" w:rsidRPr="006B4E31" w:rsidRDefault="006B4E31" w:rsidP="00523A18">
            <w:pPr>
              <w:spacing w:line="288" w:lineRule="auto"/>
              <w:rPr>
                <w:rFonts w:ascii="Verdana" w:hAnsi="Verdana" w:cs="Arial"/>
                <w:color w:val="000000"/>
                <w:sz w:val="20"/>
                <w:szCs w:val="20"/>
              </w:rPr>
            </w:pPr>
            <w:r>
              <w:rPr>
                <w:rFonts w:ascii="Verdana" w:hAnsi="Verdana" w:cs="Arial"/>
                <w:color w:val="000000"/>
                <w:sz w:val="20"/>
                <w:szCs w:val="20"/>
                <w:lang w:val="en-US"/>
              </w:rPr>
              <w:t>Alarm</w:t>
            </w:r>
            <w:r w:rsidRPr="006B4E31">
              <w:rPr>
                <w:rFonts w:ascii="Verdana" w:hAnsi="Verdana" w:cs="Arial"/>
                <w:color w:val="000000"/>
                <w:sz w:val="20"/>
                <w:szCs w:val="20"/>
              </w:rPr>
              <w:t xml:space="preserve"> </w:t>
            </w:r>
            <w:r>
              <w:rPr>
                <w:rFonts w:ascii="Verdana" w:hAnsi="Verdana" w:cs="Arial"/>
                <w:color w:val="000000"/>
                <w:sz w:val="20"/>
                <w:szCs w:val="20"/>
              </w:rPr>
              <w:t>μη λειτουργίας από φωτισμό θαλάμου</w:t>
            </w:r>
          </w:p>
        </w:tc>
      </w:tr>
      <w:tr w:rsidR="008E3F35" w:rsidRPr="00181208" w14:paraId="319D140C" w14:textId="77777777" w:rsidTr="008E3F35">
        <w:trPr>
          <w:cantSplit/>
          <w:jc w:val="center"/>
        </w:trPr>
        <w:tc>
          <w:tcPr>
            <w:tcW w:w="2837" w:type="dxa"/>
            <w:tcMar>
              <w:top w:w="57" w:type="dxa"/>
              <w:left w:w="57" w:type="dxa"/>
              <w:bottom w:w="57" w:type="dxa"/>
              <w:right w:w="57" w:type="dxa"/>
            </w:tcMar>
          </w:tcPr>
          <w:p w14:paraId="5192F6DE" w14:textId="31E91C07" w:rsidR="008E3F35" w:rsidRPr="006B4E31" w:rsidRDefault="008E3F35" w:rsidP="00CC47A6">
            <w:pPr>
              <w:spacing w:line="288" w:lineRule="auto"/>
              <w:rPr>
                <w:rFonts w:ascii="Verdana" w:hAnsi="Verdana" w:cs="Arial"/>
                <w:color w:val="000000"/>
                <w:sz w:val="20"/>
                <w:szCs w:val="20"/>
              </w:rPr>
            </w:pPr>
            <w:r>
              <w:rPr>
                <w:rFonts w:ascii="Verdana" w:hAnsi="Verdana" w:cs="Arial"/>
                <w:color w:val="000000"/>
                <w:sz w:val="20"/>
                <w:szCs w:val="20"/>
                <w:lang w:val="en-US"/>
              </w:rPr>
              <w:t>UPS</w:t>
            </w:r>
          </w:p>
        </w:tc>
        <w:tc>
          <w:tcPr>
            <w:tcW w:w="6847" w:type="dxa"/>
            <w:shd w:val="clear" w:color="auto" w:fill="auto"/>
            <w:tcMar>
              <w:top w:w="57" w:type="dxa"/>
              <w:left w:w="57" w:type="dxa"/>
              <w:bottom w:w="57" w:type="dxa"/>
              <w:right w:w="57" w:type="dxa"/>
            </w:tcMar>
            <w:vAlign w:val="center"/>
          </w:tcPr>
          <w:p w14:paraId="0E157440" w14:textId="1A281185" w:rsidR="008E3F35" w:rsidRPr="001C3CB6" w:rsidRDefault="006B4E31" w:rsidP="00523A18">
            <w:pPr>
              <w:spacing w:line="288" w:lineRule="auto"/>
              <w:rPr>
                <w:rFonts w:ascii="Verdana" w:hAnsi="Verdana" w:cs="Arial"/>
                <w:color w:val="000000"/>
                <w:sz w:val="20"/>
                <w:szCs w:val="20"/>
              </w:rPr>
            </w:pPr>
            <w:r>
              <w:rPr>
                <w:rFonts w:ascii="Verdana" w:hAnsi="Verdana" w:cs="Arial"/>
                <w:color w:val="000000"/>
                <w:sz w:val="20"/>
                <w:szCs w:val="20"/>
              </w:rPr>
              <w:t>Καταγραφή όλων των διαθέσιμων παραμέτρων.</w:t>
            </w:r>
          </w:p>
        </w:tc>
      </w:tr>
      <w:tr w:rsidR="008E3F35" w:rsidRPr="00181208" w14:paraId="671B0F68" w14:textId="77777777" w:rsidTr="008E3F35">
        <w:trPr>
          <w:cantSplit/>
          <w:jc w:val="center"/>
        </w:trPr>
        <w:tc>
          <w:tcPr>
            <w:tcW w:w="2837" w:type="dxa"/>
            <w:tcMar>
              <w:top w:w="57" w:type="dxa"/>
              <w:left w:w="57" w:type="dxa"/>
              <w:bottom w:w="57" w:type="dxa"/>
              <w:right w:w="57" w:type="dxa"/>
            </w:tcMar>
          </w:tcPr>
          <w:p w14:paraId="7216DBBC" w14:textId="29CEB001" w:rsidR="008E3F35" w:rsidRPr="00181208" w:rsidRDefault="008E3F35" w:rsidP="00CC47A6">
            <w:pPr>
              <w:spacing w:line="288" w:lineRule="auto"/>
              <w:rPr>
                <w:rFonts w:ascii="Verdana" w:hAnsi="Verdana" w:cs="Arial"/>
                <w:color w:val="000000"/>
                <w:sz w:val="20"/>
                <w:szCs w:val="20"/>
              </w:rPr>
            </w:pPr>
            <w:r>
              <w:rPr>
                <w:rFonts w:ascii="Verdana" w:hAnsi="Verdana" w:cs="Arial"/>
                <w:color w:val="000000"/>
                <w:sz w:val="20"/>
                <w:szCs w:val="20"/>
              </w:rPr>
              <w:t>Συναγερμός</w:t>
            </w:r>
          </w:p>
        </w:tc>
        <w:tc>
          <w:tcPr>
            <w:tcW w:w="6847" w:type="dxa"/>
            <w:shd w:val="clear" w:color="auto" w:fill="auto"/>
            <w:tcMar>
              <w:top w:w="57" w:type="dxa"/>
              <w:left w:w="57" w:type="dxa"/>
              <w:bottom w:w="57" w:type="dxa"/>
              <w:right w:w="57" w:type="dxa"/>
            </w:tcMar>
            <w:vAlign w:val="center"/>
          </w:tcPr>
          <w:p w14:paraId="71F8B128" w14:textId="5DA0BB44" w:rsidR="008E3F35" w:rsidRPr="001C3CB6" w:rsidRDefault="006B4E31" w:rsidP="00523A18">
            <w:pPr>
              <w:spacing w:line="288" w:lineRule="auto"/>
              <w:rPr>
                <w:rFonts w:ascii="Verdana" w:hAnsi="Verdana" w:cs="Arial"/>
                <w:color w:val="000000"/>
                <w:sz w:val="20"/>
                <w:szCs w:val="20"/>
              </w:rPr>
            </w:pPr>
            <w:r>
              <w:rPr>
                <w:rFonts w:ascii="Verdana" w:hAnsi="Verdana" w:cs="Arial"/>
                <w:color w:val="000000"/>
                <w:sz w:val="20"/>
                <w:szCs w:val="20"/>
              </w:rPr>
              <w:t>Καταγραφή όλων των διαθέσιμων παραμέτρων.</w:t>
            </w:r>
          </w:p>
        </w:tc>
      </w:tr>
      <w:tr w:rsidR="008E3F35" w:rsidRPr="00181208" w14:paraId="32AB09D7" w14:textId="77777777" w:rsidTr="008E3F35">
        <w:trPr>
          <w:cantSplit/>
          <w:jc w:val="center"/>
        </w:trPr>
        <w:tc>
          <w:tcPr>
            <w:tcW w:w="2837" w:type="dxa"/>
            <w:tcMar>
              <w:top w:w="57" w:type="dxa"/>
              <w:left w:w="57" w:type="dxa"/>
              <w:bottom w:w="57" w:type="dxa"/>
              <w:right w:w="57" w:type="dxa"/>
            </w:tcMar>
          </w:tcPr>
          <w:p w14:paraId="18F7CF3B" w14:textId="7942DCDE" w:rsidR="008E3F35" w:rsidRPr="006B4E31" w:rsidRDefault="008E3F35" w:rsidP="00CC47A6">
            <w:pPr>
              <w:spacing w:line="288" w:lineRule="auto"/>
              <w:rPr>
                <w:rFonts w:ascii="Verdana" w:hAnsi="Verdana" w:cs="Arial"/>
                <w:color w:val="000000"/>
                <w:sz w:val="20"/>
                <w:szCs w:val="20"/>
              </w:rPr>
            </w:pPr>
            <w:r>
              <w:rPr>
                <w:rFonts w:ascii="Verdana" w:hAnsi="Verdana" w:cs="Arial"/>
                <w:color w:val="000000"/>
                <w:sz w:val="20"/>
                <w:szCs w:val="20"/>
                <w:lang w:val="en-US"/>
              </w:rPr>
              <w:t>Access</w:t>
            </w:r>
            <w:r w:rsidRPr="006B4E31">
              <w:rPr>
                <w:rFonts w:ascii="Verdana" w:hAnsi="Verdana" w:cs="Arial"/>
                <w:color w:val="000000"/>
                <w:sz w:val="20"/>
                <w:szCs w:val="20"/>
              </w:rPr>
              <w:t xml:space="preserve"> </w:t>
            </w:r>
            <w:r>
              <w:rPr>
                <w:rFonts w:ascii="Verdana" w:hAnsi="Verdana" w:cs="Arial"/>
                <w:color w:val="000000"/>
                <w:sz w:val="20"/>
                <w:szCs w:val="20"/>
                <w:lang w:val="en-US"/>
              </w:rPr>
              <w:t>Control</w:t>
            </w:r>
          </w:p>
        </w:tc>
        <w:tc>
          <w:tcPr>
            <w:tcW w:w="6847" w:type="dxa"/>
            <w:shd w:val="clear" w:color="auto" w:fill="auto"/>
            <w:tcMar>
              <w:top w:w="57" w:type="dxa"/>
              <w:left w:w="57" w:type="dxa"/>
              <w:bottom w:w="57" w:type="dxa"/>
              <w:right w:w="57" w:type="dxa"/>
            </w:tcMar>
            <w:vAlign w:val="center"/>
          </w:tcPr>
          <w:p w14:paraId="75D5B717" w14:textId="7A3CF784" w:rsidR="008E3F35" w:rsidRPr="001C3CB6" w:rsidRDefault="006B4E31" w:rsidP="0085031A">
            <w:pPr>
              <w:spacing w:line="288" w:lineRule="auto"/>
              <w:rPr>
                <w:rFonts w:ascii="Verdana" w:hAnsi="Verdana" w:cs="Arial"/>
                <w:color w:val="000000"/>
                <w:sz w:val="20"/>
                <w:szCs w:val="20"/>
              </w:rPr>
            </w:pPr>
            <w:r>
              <w:rPr>
                <w:rFonts w:ascii="Verdana" w:hAnsi="Verdana" w:cs="Arial"/>
                <w:color w:val="000000"/>
                <w:sz w:val="20"/>
                <w:szCs w:val="20"/>
              </w:rPr>
              <w:t>Καταγραφή όλων των διαθέσιμων παραμέτρων.</w:t>
            </w:r>
          </w:p>
        </w:tc>
      </w:tr>
      <w:tr w:rsidR="008E3F35" w:rsidRPr="00181208" w14:paraId="69015E3E" w14:textId="77777777" w:rsidTr="008E3F35">
        <w:trPr>
          <w:cantSplit/>
          <w:jc w:val="center"/>
        </w:trPr>
        <w:tc>
          <w:tcPr>
            <w:tcW w:w="2837" w:type="dxa"/>
            <w:tcMar>
              <w:top w:w="57" w:type="dxa"/>
              <w:left w:w="57" w:type="dxa"/>
              <w:bottom w:w="57" w:type="dxa"/>
              <w:right w:w="57" w:type="dxa"/>
            </w:tcMar>
          </w:tcPr>
          <w:p w14:paraId="7F515171" w14:textId="1817B84E" w:rsidR="008E3F35" w:rsidRPr="00CC47A6" w:rsidRDefault="008E3F35" w:rsidP="00CC47A6">
            <w:pPr>
              <w:spacing w:line="288" w:lineRule="auto"/>
              <w:rPr>
                <w:rFonts w:ascii="Verdana" w:hAnsi="Verdana" w:cs="Arial"/>
                <w:color w:val="000000"/>
                <w:sz w:val="20"/>
                <w:szCs w:val="20"/>
              </w:rPr>
            </w:pPr>
            <w:r>
              <w:rPr>
                <w:rFonts w:ascii="Verdana" w:hAnsi="Verdana" w:cs="Arial"/>
                <w:color w:val="000000"/>
                <w:sz w:val="20"/>
                <w:szCs w:val="20"/>
              </w:rPr>
              <w:t>Ισχυρά ρεύματα</w:t>
            </w:r>
          </w:p>
        </w:tc>
        <w:tc>
          <w:tcPr>
            <w:tcW w:w="6847" w:type="dxa"/>
            <w:shd w:val="clear" w:color="auto" w:fill="auto"/>
            <w:tcMar>
              <w:top w:w="57" w:type="dxa"/>
              <w:left w:w="57" w:type="dxa"/>
              <w:bottom w:w="57" w:type="dxa"/>
              <w:right w:w="57" w:type="dxa"/>
            </w:tcMar>
            <w:vAlign w:val="center"/>
          </w:tcPr>
          <w:p w14:paraId="6DAE5488" w14:textId="2F6730DB" w:rsidR="008E3F35" w:rsidRPr="006B4E31" w:rsidRDefault="006B4E31" w:rsidP="00523A18">
            <w:pPr>
              <w:spacing w:line="288" w:lineRule="auto"/>
              <w:rPr>
                <w:rFonts w:ascii="Verdana" w:hAnsi="Verdana" w:cs="Arial"/>
                <w:color w:val="000000"/>
                <w:sz w:val="20"/>
                <w:szCs w:val="20"/>
              </w:rPr>
            </w:pPr>
            <w:r>
              <w:rPr>
                <w:rFonts w:ascii="Verdana" w:hAnsi="Verdana" w:cs="Arial"/>
                <w:color w:val="000000"/>
                <w:sz w:val="20"/>
                <w:szCs w:val="20"/>
              </w:rPr>
              <w:t>Να εγκατασταθεί καλωδιακή υποδομή μέχρι τους κεντρικούς πίν</w:t>
            </w:r>
            <w:r>
              <w:rPr>
                <w:rFonts w:ascii="Verdana" w:hAnsi="Verdana" w:cs="Arial"/>
                <w:color w:val="000000"/>
                <w:sz w:val="20"/>
                <w:szCs w:val="20"/>
              </w:rPr>
              <w:t>α</w:t>
            </w:r>
            <w:r>
              <w:rPr>
                <w:rFonts w:ascii="Verdana" w:hAnsi="Verdana" w:cs="Arial"/>
                <w:color w:val="000000"/>
                <w:sz w:val="20"/>
                <w:szCs w:val="20"/>
              </w:rPr>
              <w:t>κες του υπογείου για μελλοντική καταγραφή καταναλώσεων ρε</w:t>
            </w:r>
            <w:r>
              <w:rPr>
                <w:rFonts w:ascii="Verdana" w:hAnsi="Verdana" w:cs="Arial"/>
                <w:color w:val="000000"/>
                <w:sz w:val="20"/>
                <w:szCs w:val="20"/>
              </w:rPr>
              <w:t>ύ</w:t>
            </w:r>
            <w:r>
              <w:rPr>
                <w:rFonts w:ascii="Verdana" w:hAnsi="Verdana" w:cs="Arial"/>
                <w:color w:val="000000"/>
                <w:sz w:val="20"/>
                <w:szCs w:val="20"/>
              </w:rPr>
              <w:t>ματος.</w:t>
            </w:r>
          </w:p>
        </w:tc>
      </w:tr>
    </w:tbl>
    <w:p w14:paraId="7B7D732D" w14:textId="77777777" w:rsidR="007C67EB" w:rsidRPr="006B4E31" w:rsidRDefault="007C67EB" w:rsidP="000A1BF9">
      <w:pPr>
        <w:spacing w:line="288" w:lineRule="auto"/>
        <w:jc w:val="both"/>
        <w:rPr>
          <w:rFonts w:ascii="Verdana" w:hAnsi="Verdana" w:cs="Arial"/>
          <w:sz w:val="20"/>
          <w:szCs w:val="20"/>
        </w:rPr>
      </w:pPr>
    </w:p>
    <w:p w14:paraId="55B49298" w14:textId="77777777" w:rsidR="006503EB" w:rsidRDefault="006503EB">
      <w:pPr>
        <w:rPr>
          <w:rFonts w:ascii="Verdana" w:hAnsi="Verdana" w:cs="Arial"/>
          <w:b/>
          <w:bCs/>
          <w:kern w:val="32"/>
          <w:sz w:val="28"/>
          <w:szCs w:val="32"/>
        </w:rPr>
      </w:pPr>
      <w:r>
        <w:br w:type="page"/>
      </w:r>
    </w:p>
    <w:p w14:paraId="16B888ED" w14:textId="1F608AAB" w:rsidR="00A34097" w:rsidRPr="00A34097" w:rsidRDefault="00A34097" w:rsidP="008346C6">
      <w:pPr>
        <w:pStyle w:val="Heading1"/>
      </w:pPr>
      <w:bookmarkStart w:id="9" w:name="_Toc455648936"/>
      <w:r w:rsidRPr="00A34097">
        <w:lastRenderedPageBreak/>
        <w:t xml:space="preserve">Εγγύηση </w:t>
      </w:r>
      <w:r>
        <w:t>και τεχνική</w:t>
      </w:r>
      <w:r w:rsidRPr="00A34097">
        <w:t xml:space="preserve"> υποστήριξη</w:t>
      </w:r>
      <w:bookmarkEnd w:id="9"/>
    </w:p>
    <w:p w14:paraId="603C92F7" w14:textId="7449C123" w:rsidR="00C822BF" w:rsidRDefault="00C822BF" w:rsidP="00A34097">
      <w:pPr>
        <w:pStyle w:val="BodyText"/>
      </w:pPr>
      <w:r w:rsidRPr="00C822BF">
        <w:t>Ο ανάδοχος θα πρέπει να παρέχει πλήρη εγγύηση καλής λειτουργίας και τεχνική υπ</w:t>
      </w:r>
      <w:r w:rsidRPr="00C822BF">
        <w:t>ο</w:t>
      </w:r>
      <w:r w:rsidRPr="00C822BF">
        <w:t>στήριξη</w:t>
      </w:r>
      <w:r>
        <w:t xml:space="preserve"> για όλα τα συστήματα</w:t>
      </w:r>
      <w:r w:rsidRPr="00C822BF">
        <w:t xml:space="preserve"> για διάστημα </w:t>
      </w:r>
      <w:r w:rsidRPr="00C822BF">
        <w:rPr>
          <w:b/>
        </w:rPr>
        <w:t>3 ετών</w:t>
      </w:r>
      <w:r>
        <w:t xml:space="preserve"> από την ημερομηνία παραλαβής του έργου.</w:t>
      </w:r>
      <w:r w:rsidR="003D44FE">
        <w:t xml:space="preserve"> Στο διάστημα αυτό, ο ανάδοχος θα παρέχει</w:t>
      </w:r>
      <w:r w:rsidR="003D44FE" w:rsidRPr="003D44FE">
        <w:t xml:space="preserve"> </w:t>
      </w:r>
      <w:r w:rsidR="003D44FE">
        <w:t>αδαπάνως για το ΑΠΘ:</w:t>
      </w:r>
    </w:p>
    <w:p w14:paraId="13CE19D6" w14:textId="42564631" w:rsidR="003D44FE" w:rsidRDefault="003D44FE" w:rsidP="003D44FE">
      <w:pPr>
        <w:pStyle w:val="ListBullet"/>
      </w:pPr>
      <w:r>
        <w:t>υπηρεσίες διάγνωσης και αντιμετώπισης βλαβών</w:t>
      </w:r>
    </w:p>
    <w:p w14:paraId="67B5BE66" w14:textId="1D0D404D" w:rsidR="003D44FE" w:rsidRDefault="003D44FE" w:rsidP="003D44FE">
      <w:pPr>
        <w:pStyle w:val="ListBullet"/>
      </w:pPr>
      <w:r>
        <w:t>τυχόν απαιτούμενα ανταλλακτικά για την αποκατάσταση της λειτουργίας των συστημ</w:t>
      </w:r>
      <w:r>
        <w:t>ά</w:t>
      </w:r>
      <w:r>
        <w:t xml:space="preserve">των σε περίπτωση βλάβης </w:t>
      </w:r>
    </w:p>
    <w:p w14:paraId="20688458" w14:textId="75A6A1A7" w:rsidR="003D44FE" w:rsidRDefault="003D44FE" w:rsidP="003D44FE">
      <w:pPr>
        <w:pStyle w:val="ListBullet"/>
      </w:pPr>
      <w:r>
        <w:t>υπηρεσίες προληπτικής συντήρησης σύμφωνα με τις οδηγίες των αντίστοιχων κατ</w:t>
      </w:r>
      <w:r>
        <w:t>α</w:t>
      </w:r>
      <w:r>
        <w:t>σκευαστών</w:t>
      </w:r>
    </w:p>
    <w:p w14:paraId="3C6E7C62" w14:textId="523A2FC0" w:rsidR="003D44FE" w:rsidRDefault="003D44FE" w:rsidP="003D44FE">
      <w:pPr>
        <w:pStyle w:val="ListBullet"/>
      </w:pPr>
      <w:r>
        <w:t>υπηρεσίες υποστήριξης των τεχνικών του ΑΠΘ σε θέματα διαμόρφωσης (</w:t>
      </w:r>
      <w:r>
        <w:rPr>
          <w:lang w:val="en-US"/>
        </w:rPr>
        <w:t>configuration</w:t>
      </w:r>
      <w:r w:rsidRPr="003D44FE">
        <w:t xml:space="preserve">) </w:t>
      </w:r>
      <w:r>
        <w:t>των συστημάτων</w:t>
      </w:r>
      <w:r w:rsidR="00AB2E25">
        <w:t>.</w:t>
      </w:r>
    </w:p>
    <w:p w14:paraId="33BF187B" w14:textId="582CFBB3" w:rsidR="00A34097" w:rsidRDefault="00A34097" w:rsidP="00A34097">
      <w:pPr>
        <w:pStyle w:val="BodyText"/>
      </w:pPr>
      <w:r>
        <w:t>Όλα τα εγκαθιστούμενα ανταλλακτικά και υλικά</w:t>
      </w:r>
      <w:r w:rsidR="004F7973" w:rsidRPr="004F7973">
        <w:t xml:space="preserve"> </w:t>
      </w:r>
      <w:r w:rsidR="004F7973">
        <w:t>σε περίπτωση βλάβης</w:t>
      </w:r>
      <w:r>
        <w:t xml:space="preserve"> είναι πάντοτε της πρωτότυπης κατασκευάστριας εταιρίας και όμοια με τα αρχικά. Αν αυτό δεν είναι δ</w:t>
      </w:r>
      <w:r>
        <w:t>υ</w:t>
      </w:r>
      <w:r>
        <w:t>νατόν, λόγω αποδεδειγμένης αδυναμίας της κατασκευάστριας εταιρίας, τότε επιτρέπεται η αντικατάστασή τους από άλλα αντίστοιχα ή ανώτερων προδιαγραφών</w:t>
      </w:r>
      <w:r w:rsidRPr="00902756">
        <w:t xml:space="preserve">, </w:t>
      </w:r>
      <w:r>
        <w:t>κατόπιν έγκρισης του ΑΠΘ.</w:t>
      </w:r>
    </w:p>
    <w:p w14:paraId="451AED6A" w14:textId="77777777" w:rsidR="00A34097" w:rsidRPr="0007321D" w:rsidRDefault="00A34097" w:rsidP="00010C51">
      <w:pPr>
        <w:pStyle w:val="BodyText"/>
      </w:pPr>
      <w:r>
        <w:t>Η αντικατάσταση του εξοπλισμού γίνεται από τεχνικό της αναδόχου εταιρείας</w:t>
      </w:r>
      <w:r w:rsidR="00010C51">
        <w:t xml:space="preserve">. </w:t>
      </w:r>
      <w:r>
        <w:t xml:space="preserve">Τυχόν έξοδα μεταφοράς από και προς το ΑΠΘ των προς αντικατάσταση υλικών βαρύνουν την ανάδοχο εταιρεία. </w:t>
      </w:r>
    </w:p>
    <w:p w14:paraId="3512E755" w14:textId="3A8DE8D4" w:rsidR="00A34097" w:rsidRDefault="00A34097" w:rsidP="00A34097">
      <w:pPr>
        <w:pStyle w:val="BodyText"/>
      </w:pPr>
      <w:r w:rsidRPr="0068164D">
        <w:rPr>
          <w:bCs/>
        </w:rPr>
        <w:t>Στο χρονικό διάστημα κατά το οποίο ο υπό προμήθεια εξοπλισμός βρίσκεται σε καθ</w:t>
      </w:r>
      <w:r w:rsidRPr="0068164D">
        <w:rPr>
          <w:bCs/>
        </w:rPr>
        <w:t>ε</w:t>
      </w:r>
      <w:r w:rsidRPr="0068164D">
        <w:rPr>
          <w:bCs/>
        </w:rPr>
        <w:t>στώς εγγύ</w:t>
      </w:r>
      <w:r>
        <w:rPr>
          <w:bCs/>
        </w:rPr>
        <w:t>ησης</w:t>
      </w:r>
      <w:r w:rsidRPr="0068164D">
        <w:t>, σε κάθε περίπτωση βλάβης ειδικευμένος τεχνικός της ανα</w:t>
      </w:r>
      <w:r>
        <w:t xml:space="preserve">δόχου εταιρείας θα μεταβαίνει </w:t>
      </w:r>
      <w:r w:rsidR="002F2A87">
        <w:t>στους χώρους</w:t>
      </w:r>
      <w:r>
        <w:t xml:space="preserve"> του ΑΠΘ</w:t>
      </w:r>
      <w:r w:rsidR="002F2A87">
        <w:t>, όπου βρίσκεται ο εξοπλισμός,</w:t>
      </w:r>
      <w:r>
        <w:t xml:space="preserve"> </w:t>
      </w:r>
      <w:r w:rsidRPr="002F2A87">
        <w:rPr>
          <w:b/>
        </w:rPr>
        <w:t>εντός της επόμενης εργάσιμης ημέρας</w:t>
      </w:r>
      <w:r>
        <w:t xml:space="preserve"> από έγγραφη ειδοποίηση (μέσω </w:t>
      </w:r>
      <w:r>
        <w:rPr>
          <w:lang w:val="en-US"/>
        </w:rPr>
        <w:t>e</w:t>
      </w:r>
      <w:r>
        <w:t>-</w:t>
      </w:r>
      <w:r>
        <w:rPr>
          <w:lang w:val="en-US"/>
        </w:rPr>
        <w:t>mail</w:t>
      </w:r>
      <w:r>
        <w:t>) των ορισμένων για αυτό το σκοπό εκπροσώπων του ΑΠΘ. Ο τεχνικός της αναδόχου εταιρείας θα αναγνωρίζει και θα καταγράφει τη βλάβη και θα προβαίνει στις απαραίτητες προμήθειες υλικών, ώστε ο εξ</w:t>
      </w:r>
      <w:r>
        <w:t>ο</w:t>
      </w:r>
      <w:r>
        <w:t xml:space="preserve">πλισμός να επανέλθει σε κατάσταση καλής λειτουργίας. Το </w:t>
      </w:r>
      <w:r w:rsidR="008F55F4">
        <w:t>ΑΠΘ</w:t>
      </w:r>
      <w:r>
        <w:t xml:space="preserve"> θα παρέχει τις απαραίτ</w:t>
      </w:r>
      <w:r>
        <w:t>η</w:t>
      </w:r>
      <w:r>
        <w:t xml:space="preserve">τες διευκολύνσεις, αν αυτό ζητηθεί, ώστε η αναγνώριση του προβλήματος να γίνει και εξ αποστάσεως από τον ειδικευμένο τεχνικό της αναδόχου εταιρείας, αν ο εξοπλισμός είναι σε κατάσταση να δεχθεί απομακρυσμένες συνδέσεις. </w:t>
      </w:r>
    </w:p>
    <w:p w14:paraId="314169F8" w14:textId="583A7131" w:rsidR="00A34097" w:rsidRDefault="00A34097" w:rsidP="00A34097">
      <w:pPr>
        <w:pStyle w:val="BodyText"/>
      </w:pPr>
      <w:r>
        <w:t xml:space="preserve">Η ανάδοχος εταιρεία διατηρεί το δικαίωμα να μην πραγματοποιήσει αναγνώριση του προβλήματος (είτε με επιτόπια επίσκεψη τεχνικού της είτε εξ αποστάσεως), αλλά σε αυτή την περίπτωση αυτόματα αποδέχεται την αναγνώριση της βλάβης, όπως αυτή αναφέρεται από τους τεχνικούς του ΑΠΘ. </w:t>
      </w:r>
    </w:p>
    <w:p w14:paraId="321F1F01" w14:textId="5C7ED330" w:rsidR="002F2A87" w:rsidRDefault="00A34097" w:rsidP="002B46E2">
      <w:pPr>
        <w:pStyle w:val="BodyText"/>
      </w:pPr>
      <w:r w:rsidRPr="00575218">
        <w:t xml:space="preserve">Η ανάδοχος εταιρεία έχει υποχρέωση να παραδώσει </w:t>
      </w:r>
      <w:r w:rsidRPr="00A90DCB">
        <w:rPr>
          <w:b/>
        </w:rPr>
        <w:t xml:space="preserve">εντός </w:t>
      </w:r>
      <w:r w:rsidR="00A90DCB" w:rsidRPr="00A90DCB">
        <w:rPr>
          <w:b/>
        </w:rPr>
        <w:t>5</w:t>
      </w:r>
      <w:r w:rsidRPr="00A90DCB">
        <w:rPr>
          <w:b/>
        </w:rPr>
        <w:t xml:space="preserve"> εργάσιμων ημερών</w:t>
      </w:r>
      <w:r w:rsidRPr="00575218">
        <w:t xml:space="preserve"> από τη γραπτή αναγγελία της βλάβης, τον εξοπλισμό που έρχεται σε αντικατάσταση</w:t>
      </w:r>
      <w:r>
        <w:t xml:space="preserve"> του προβληματικού εξοπλισμού, στο σημείο που βρίσκεται εγκατεστημένος ο εξοπλισμός που παρουσίασε πρόβλημα και να παραλάβει τα προβληματικά μέρη μετά την αντικατάστασή τους.</w:t>
      </w:r>
    </w:p>
    <w:p w14:paraId="6EF533EA" w14:textId="6124D150" w:rsidR="0084414F" w:rsidRDefault="002B46E2" w:rsidP="002B46E2">
      <w:pPr>
        <w:pStyle w:val="Heading1"/>
      </w:pPr>
      <w:bookmarkStart w:id="10" w:name="_Toc455648937"/>
      <w:r>
        <w:t>Τρόπος πληρωμής</w:t>
      </w:r>
      <w:bookmarkEnd w:id="10"/>
    </w:p>
    <w:p w14:paraId="0033DFFE" w14:textId="6CE04F8B" w:rsidR="002B46E2" w:rsidRDefault="002B46E2" w:rsidP="002B46E2">
      <w:pPr>
        <w:pStyle w:val="ListBullet"/>
      </w:pPr>
      <w:r>
        <w:t>Το 70% του συμβατικού τιμήματος συμπεριλαμβανομένου ΦΠΑ θα καταβληθεί στον ανάδοχο με την οριστική παραλαβή του έργου, μετά από έλεγχο καλής λειτουργίας του συνόλου του εξοπλισμού και των συστημάτων.</w:t>
      </w:r>
    </w:p>
    <w:p w14:paraId="50F89E5E" w14:textId="34101CE4" w:rsidR="002B46E2" w:rsidRPr="002B46E2" w:rsidRDefault="002B46E2" w:rsidP="002B46E2">
      <w:pPr>
        <w:pStyle w:val="ListBullet"/>
      </w:pPr>
      <w:r>
        <w:t>Το 30% του συμβατικού τιμήματος συμπεριλαμβανομένου ΦΠΑ θα καταβληθεί τμηματ</w:t>
      </w:r>
      <w:r>
        <w:t>ι</w:t>
      </w:r>
      <w:r>
        <w:t>κά, σε 3 ισόποσες δόσεις, με το πέρας του 1</w:t>
      </w:r>
      <w:r w:rsidRPr="002B46E2">
        <w:rPr>
          <w:vertAlign w:val="superscript"/>
        </w:rPr>
        <w:t>ου</w:t>
      </w:r>
      <w:r>
        <w:t>, του 2</w:t>
      </w:r>
      <w:r w:rsidRPr="002B46E2">
        <w:rPr>
          <w:vertAlign w:val="superscript"/>
        </w:rPr>
        <w:t>ου</w:t>
      </w:r>
      <w:r>
        <w:t xml:space="preserve"> και του 3</w:t>
      </w:r>
      <w:r w:rsidRPr="002B46E2">
        <w:rPr>
          <w:vertAlign w:val="superscript"/>
        </w:rPr>
        <w:t>ου</w:t>
      </w:r>
      <w:r>
        <w:t xml:space="preserve"> έτους λειτουργίας, μετά την παραλαβή του έργου.</w:t>
      </w:r>
    </w:p>
    <w:p w14:paraId="4FD58DF2" w14:textId="77777777" w:rsidR="008D67F4" w:rsidRPr="00A34097" w:rsidRDefault="002E331C" w:rsidP="008346C6">
      <w:pPr>
        <w:pStyle w:val="Heading1"/>
      </w:pPr>
      <w:bookmarkStart w:id="11" w:name="_Toc455648938"/>
      <w:r>
        <w:lastRenderedPageBreak/>
        <w:t>Κατόψεις κτηρίων με σ</w:t>
      </w:r>
      <w:r w:rsidR="008D67F4" w:rsidRPr="00A34097">
        <w:t>χέδια ισχυρών ρευμάτων</w:t>
      </w:r>
      <w:bookmarkEnd w:id="11"/>
    </w:p>
    <w:p w14:paraId="4EB35328" w14:textId="247BA34A" w:rsidR="00061499" w:rsidRDefault="00F54643" w:rsidP="00100494">
      <w:pPr>
        <w:pStyle w:val="BodyText"/>
        <w:ind w:firstLine="0"/>
      </w:pPr>
      <w:r>
        <w:rPr>
          <w:noProof/>
        </w:rPr>
        <w:drawing>
          <wp:inline distT="0" distB="0" distL="0" distR="0" wp14:anchorId="48116104" wp14:editId="19DF3EDF">
            <wp:extent cx="5753735" cy="8220710"/>
            <wp:effectExtent l="0" t="0" r="0" b="8890"/>
            <wp:docPr id="3" name="Picture 3" descr="Ισχυρά Ρεύματα-fl0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Ισχυρά Ρεύματα-fl03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735" cy="8220710"/>
                    </a:xfrm>
                    <a:prstGeom prst="rect">
                      <a:avLst/>
                    </a:prstGeom>
                    <a:noFill/>
                    <a:ln>
                      <a:noFill/>
                    </a:ln>
                  </pic:spPr>
                </pic:pic>
              </a:graphicData>
            </a:graphic>
          </wp:inline>
        </w:drawing>
      </w:r>
      <w:r w:rsidR="008D67F4">
        <w:br w:type="page"/>
      </w:r>
      <w:r>
        <w:rPr>
          <w:noProof/>
        </w:rPr>
        <w:lastRenderedPageBreak/>
        <w:drawing>
          <wp:inline distT="0" distB="0" distL="0" distR="0" wp14:anchorId="5DC3B72F" wp14:editId="2FDCCAA7">
            <wp:extent cx="5753735" cy="8220710"/>
            <wp:effectExtent l="0" t="0" r="0" b="8890"/>
            <wp:docPr id="4" name="Picture 4" descr="Ισχυρά Ρεύματα-f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Ισχυρά Ρεύματα-fl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735" cy="8220710"/>
                    </a:xfrm>
                    <a:prstGeom prst="rect">
                      <a:avLst/>
                    </a:prstGeom>
                    <a:noFill/>
                    <a:ln>
                      <a:noFill/>
                    </a:ln>
                  </pic:spPr>
                </pic:pic>
              </a:graphicData>
            </a:graphic>
          </wp:inline>
        </w:drawing>
      </w:r>
      <w:r w:rsidR="008D67F4">
        <w:br w:type="page"/>
      </w:r>
      <w:r>
        <w:rPr>
          <w:noProof/>
        </w:rPr>
        <w:lastRenderedPageBreak/>
        <w:drawing>
          <wp:inline distT="0" distB="0" distL="0" distR="0" wp14:anchorId="38577305" wp14:editId="05C256EF">
            <wp:extent cx="5753735" cy="8220710"/>
            <wp:effectExtent l="0" t="0" r="0" b="8890"/>
            <wp:docPr id="5" name="Picture 5" descr="Ισχυρά Ρεύματα-f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Ισχυρά Ρεύματα-fl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735" cy="8220710"/>
                    </a:xfrm>
                    <a:prstGeom prst="rect">
                      <a:avLst/>
                    </a:prstGeom>
                    <a:noFill/>
                    <a:ln>
                      <a:noFill/>
                    </a:ln>
                  </pic:spPr>
                </pic:pic>
              </a:graphicData>
            </a:graphic>
          </wp:inline>
        </w:drawing>
      </w:r>
      <w:r w:rsidR="008D67F4">
        <w:br w:type="page"/>
      </w:r>
      <w:r>
        <w:rPr>
          <w:noProof/>
        </w:rPr>
        <w:lastRenderedPageBreak/>
        <w:drawing>
          <wp:inline distT="0" distB="0" distL="0" distR="0" wp14:anchorId="0DE464B4" wp14:editId="3A943A1B">
            <wp:extent cx="5753735" cy="8220710"/>
            <wp:effectExtent l="0" t="0" r="0" b="8890"/>
            <wp:docPr id="6" name="Picture 6" descr="Ισχυρά Ρεύματα-fl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Ισχυρά Ρεύματα-fl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735" cy="8220710"/>
                    </a:xfrm>
                    <a:prstGeom prst="rect">
                      <a:avLst/>
                    </a:prstGeom>
                    <a:noFill/>
                    <a:ln>
                      <a:noFill/>
                    </a:ln>
                  </pic:spPr>
                </pic:pic>
              </a:graphicData>
            </a:graphic>
          </wp:inline>
        </w:drawing>
      </w:r>
      <w:r w:rsidR="008D67F4">
        <w:br w:type="page"/>
      </w:r>
      <w:r>
        <w:rPr>
          <w:noProof/>
        </w:rPr>
        <w:lastRenderedPageBreak/>
        <w:drawing>
          <wp:inline distT="0" distB="0" distL="0" distR="0" wp14:anchorId="0DF817B9" wp14:editId="0737215B">
            <wp:extent cx="5753735" cy="8220710"/>
            <wp:effectExtent l="0" t="0" r="0" b="8890"/>
            <wp:docPr id="7" name="Picture 7" descr="Ισχυρά Ρεύματα-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Ισχυρά Ρεύματα-B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735" cy="8220710"/>
                    </a:xfrm>
                    <a:prstGeom prst="rect">
                      <a:avLst/>
                    </a:prstGeom>
                    <a:noFill/>
                    <a:ln>
                      <a:noFill/>
                    </a:ln>
                  </pic:spPr>
                </pic:pic>
              </a:graphicData>
            </a:graphic>
          </wp:inline>
        </w:drawing>
      </w:r>
      <w:r w:rsidR="008D67F4">
        <w:br w:type="page"/>
      </w:r>
    </w:p>
    <w:p w14:paraId="6AF98BE1" w14:textId="77777777" w:rsidR="008346C6" w:rsidRDefault="008346C6" w:rsidP="00100494">
      <w:pPr>
        <w:pStyle w:val="BodyText"/>
        <w:ind w:firstLine="0"/>
        <w:rPr>
          <w:noProof/>
        </w:rPr>
      </w:pPr>
    </w:p>
    <w:p w14:paraId="508A01FE" w14:textId="67AB6B14" w:rsidR="00100494" w:rsidRDefault="00F54643" w:rsidP="00100494">
      <w:pPr>
        <w:pStyle w:val="BodyText"/>
        <w:ind w:firstLine="0"/>
      </w:pPr>
      <w:r>
        <w:rPr>
          <w:noProof/>
        </w:rPr>
        <w:drawing>
          <wp:inline distT="0" distB="0" distL="0" distR="0" wp14:anchorId="01B2CEE1" wp14:editId="184D5D1B">
            <wp:extent cx="5753735" cy="7677509"/>
            <wp:effectExtent l="0" t="0" r="0" b="0"/>
            <wp:docPr id="8" name="Picture 8" descr="Ισχυρά Ρεύματα-B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Ισχυρά Ρεύματα-BS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608"/>
                    <a:stretch/>
                  </pic:blipFill>
                  <pic:spPr bwMode="auto">
                    <a:xfrm>
                      <a:off x="0" y="0"/>
                      <a:ext cx="5753735" cy="7677509"/>
                    </a:xfrm>
                    <a:prstGeom prst="rect">
                      <a:avLst/>
                    </a:prstGeom>
                    <a:noFill/>
                    <a:ln>
                      <a:noFill/>
                    </a:ln>
                    <a:extLst>
                      <a:ext uri="{53640926-AAD7-44D8-BBD7-CCE9431645EC}">
                        <a14:shadowObscured xmlns:a14="http://schemas.microsoft.com/office/drawing/2010/main"/>
                      </a:ext>
                    </a:extLst>
                  </pic:spPr>
                </pic:pic>
              </a:graphicData>
            </a:graphic>
          </wp:inline>
        </w:drawing>
      </w:r>
    </w:p>
    <w:p w14:paraId="34BEB5E5" w14:textId="77777777" w:rsidR="008346C6" w:rsidRDefault="008346C6" w:rsidP="008346C6">
      <w:pPr>
        <w:pStyle w:val="BodyText"/>
        <w:ind w:left="5103" w:firstLine="0"/>
        <w:jc w:val="center"/>
        <w:rPr>
          <w:i/>
        </w:rPr>
      </w:pPr>
    </w:p>
    <w:p w14:paraId="521A762C" w14:textId="611838FB" w:rsidR="00CA5661" w:rsidRPr="008346C6" w:rsidRDefault="008346C6" w:rsidP="008346C6">
      <w:pPr>
        <w:pStyle w:val="BodyText"/>
        <w:ind w:left="5103" w:firstLine="0"/>
        <w:jc w:val="center"/>
        <w:rPr>
          <w:i/>
        </w:rPr>
      </w:pPr>
      <w:r w:rsidRPr="008346C6">
        <w:rPr>
          <w:i/>
        </w:rPr>
        <w:t>Ο</w:t>
      </w:r>
      <w:r w:rsidR="00CA5661" w:rsidRPr="008346C6">
        <w:rPr>
          <w:i/>
        </w:rPr>
        <w:t xml:space="preserve"> συντάξας</w:t>
      </w:r>
    </w:p>
    <w:p w14:paraId="5C3449AE" w14:textId="77777777" w:rsidR="00CA5661" w:rsidRPr="008346C6" w:rsidRDefault="00CA5661" w:rsidP="008346C6">
      <w:pPr>
        <w:pStyle w:val="BodyText"/>
        <w:ind w:left="5103" w:firstLine="0"/>
        <w:jc w:val="center"/>
        <w:rPr>
          <w:i/>
        </w:rPr>
      </w:pPr>
    </w:p>
    <w:p w14:paraId="34B51582" w14:textId="77777777" w:rsidR="00CA5661" w:rsidRPr="008346C6" w:rsidRDefault="00CA5661" w:rsidP="008346C6">
      <w:pPr>
        <w:pStyle w:val="BodyText"/>
        <w:ind w:left="5103" w:firstLine="0"/>
        <w:jc w:val="center"/>
        <w:rPr>
          <w:i/>
        </w:rPr>
      </w:pPr>
      <w:r w:rsidRPr="008346C6">
        <w:rPr>
          <w:i/>
        </w:rPr>
        <w:t>Κωνσταντίνος Α. Μάντης</w:t>
      </w:r>
    </w:p>
    <w:sectPr w:rsidR="00CA5661" w:rsidRPr="008346C6">
      <w:headerReference w:type="default" r:id="rId18"/>
      <w:footerReference w:type="default" r:id="rId19"/>
      <w:type w:val="oddPage"/>
      <w:pgSz w:w="11906" w:h="16838"/>
      <w:pgMar w:top="1361" w:right="1418" w:bottom="1361"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456A59" w14:textId="77777777" w:rsidR="00354185" w:rsidRDefault="00354185" w:rsidP="00A567A7">
      <w:pPr>
        <w:pStyle w:val="BodyText"/>
      </w:pPr>
      <w:r>
        <w:separator/>
      </w:r>
    </w:p>
  </w:endnote>
  <w:endnote w:type="continuationSeparator" w:id="0">
    <w:p w14:paraId="22780E99" w14:textId="77777777" w:rsidR="00354185" w:rsidRDefault="00354185" w:rsidP="00A567A7">
      <w:pPr>
        <w:pStyle w:val="Body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Bookman Old Style">
    <w:panose1 w:val="02050604050505020204"/>
    <w:charset w:val="A1"/>
    <w:family w:val="roman"/>
    <w:pitch w:val="variable"/>
    <w:sig w:usb0="00000287" w:usb1="00000000" w:usb2="00000000" w:usb3="00000000" w:csb0="000000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762BC" w14:textId="77777777" w:rsidR="00305AA1" w:rsidRDefault="00305A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33B7D0" w14:textId="77777777" w:rsidR="00305AA1" w:rsidRDefault="00305A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4D8D2" w14:textId="77777777" w:rsidR="00305AA1" w:rsidRDefault="00305AA1">
    <w:pPr>
      <w:pStyle w:val="Footer"/>
      <w:framePr w:wrap="around" w:vAnchor="text" w:hAnchor="margin" w:xAlign="center" w:y="1"/>
      <w:rPr>
        <w:rStyle w:val="PageNumber"/>
        <w:rFonts w:ascii="Bookman Old Style" w:hAnsi="Bookman Old Style"/>
        <w:sz w:val="20"/>
        <w:szCs w:val="20"/>
      </w:rPr>
    </w:pPr>
    <w:r>
      <w:rPr>
        <w:rStyle w:val="PageNumber"/>
        <w:rFonts w:ascii="Bookman Old Style" w:hAnsi="Bookman Old Style"/>
        <w:sz w:val="20"/>
        <w:szCs w:val="20"/>
      </w:rPr>
      <w:fldChar w:fldCharType="begin"/>
    </w:r>
    <w:r>
      <w:rPr>
        <w:rStyle w:val="PageNumber"/>
        <w:rFonts w:ascii="Bookman Old Style" w:hAnsi="Bookman Old Style"/>
        <w:sz w:val="20"/>
        <w:szCs w:val="20"/>
      </w:rPr>
      <w:instrText xml:space="preserve">PAGE  </w:instrText>
    </w:r>
    <w:r>
      <w:rPr>
        <w:rStyle w:val="PageNumber"/>
        <w:rFonts w:ascii="Bookman Old Style" w:hAnsi="Bookman Old Style"/>
        <w:sz w:val="20"/>
        <w:szCs w:val="20"/>
      </w:rPr>
      <w:fldChar w:fldCharType="separate"/>
    </w:r>
    <w:r w:rsidR="00281500">
      <w:rPr>
        <w:rStyle w:val="PageNumber"/>
        <w:rFonts w:ascii="Bookman Old Style" w:hAnsi="Bookman Old Style"/>
        <w:noProof/>
        <w:sz w:val="20"/>
        <w:szCs w:val="20"/>
      </w:rPr>
      <w:t>11</w:t>
    </w:r>
    <w:r>
      <w:rPr>
        <w:rStyle w:val="PageNumber"/>
        <w:rFonts w:ascii="Bookman Old Style" w:hAnsi="Bookman Old Style"/>
        <w:sz w:val="20"/>
        <w:szCs w:val="20"/>
      </w:rPr>
      <w:fldChar w:fldCharType="end"/>
    </w:r>
  </w:p>
  <w:p w14:paraId="2B0EC99B" w14:textId="77777777" w:rsidR="00305AA1" w:rsidRDefault="00305A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C3F94B" w14:textId="77777777" w:rsidR="00354185" w:rsidRDefault="00354185" w:rsidP="00A567A7">
      <w:pPr>
        <w:pStyle w:val="BodyText"/>
      </w:pPr>
      <w:r>
        <w:separator/>
      </w:r>
    </w:p>
  </w:footnote>
  <w:footnote w:type="continuationSeparator" w:id="0">
    <w:p w14:paraId="66BDF569" w14:textId="77777777" w:rsidR="00354185" w:rsidRDefault="00354185" w:rsidP="00A567A7">
      <w:pPr>
        <w:pStyle w:val="BodyTex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ED4CD" w14:textId="77777777" w:rsidR="00305AA1" w:rsidRDefault="00305AA1">
    <w:pPr>
      <w:pStyle w:val="Header"/>
      <w:pBdr>
        <w:bottom w:val="single" w:sz="4" w:space="1" w:color="808080"/>
      </w:pBdr>
      <w:jc w:val="center"/>
      <w:rPr>
        <w:rFonts w:ascii="Bookman Old Style" w:hAnsi="Bookman Old Style"/>
        <w:color w:val="808080"/>
        <w:sz w:val="18"/>
        <w:szCs w:val="18"/>
      </w:rPr>
    </w:pPr>
    <w:r>
      <w:rPr>
        <w:rFonts w:ascii="Bookman Old Style" w:hAnsi="Bookman Old Style"/>
        <w:color w:val="808080"/>
        <w:sz w:val="18"/>
        <w:szCs w:val="18"/>
      </w:rPr>
      <w:t xml:space="preserve">Αριστοτέλειο Πανεπιστήμιο Θεσσαλονίκης – Κέντρο </w:t>
    </w:r>
    <w:r w:rsidR="00041F47">
      <w:rPr>
        <w:rFonts w:ascii="Bookman Old Style" w:hAnsi="Bookman Old Style"/>
        <w:color w:val="808080"/>
        <w:sz w:val="18"/>
        <w:szCs w:val="18"/>
      </w:rPr>
      <w:t>Ηλεκτρονικής Διακυβέρνησης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958C0EA"/>
    <w:lvl w:ilvl="0">
      <w:start w:val="1"/>
      <w:numFmt w:val="decimal"/>
      <w:lvlText w:val="%1."/>
      <w:lvlJc w:val="left"/>
      <w:pPr>
        <w:tabs>
          <w:tab w:val="num" w:pos="1492"/>
        </w:tabs>
        <w:ind w:left="1492" w:hanging="360"/>
      </w:pPr>
    </w:lvl>
  </w:abstractNum>
  <w:abstractNum w:abstractNumId="1">
    <w:nsid w:val="FFFFFF7D"/>
    <w:multiLevelType w:val="singleLevel"/>
    <w:tmpl w:val="1838721A"/>
    <w:lvl w:ilvl="0">
      <w:start w:val="1"/>
      <w:numFmt w:val="decimal"/>
      <w:lvlText w:val="%1."/>
      <w:lvlJc w:val="left"/>
      <w:pPr>
        <w:tabs>
          <w:tab w:val="num" w:pos="1209"/>
        </w:tabs>
        <w:ind w:left="1209" w:hanging="360"/>
      </w:pPr>
    </w:lvl>
  </w:abstractNum>
  <w:abstractNum w:abstractNumId="2">
    <w:nsid w:val="FFFFFF7E"/>
    <w:multiLevelType w:val="singleLevel"/>
    <w:tmpl w:val="280CC55E"/>
    <w:lvl w:ilvl="0">
      <w:start w:val="1"/>
      <w:numFmt w:val="decimal"/>
      <w:lvlText w:val="%1."/>
      <w:lvlJc w:val="left"/>
      <w:pPr>
        <w:tabs>
          <w:tab w:val="num" w:pos="926"/>
        </w:tabs>
        <w:ind w:left="926" w:hanging="360"/>
      </w:pPr>
    </w:lvl>
  </w:abstractNum>
  <w:abstractNum w:abstractNumId="3">
    <w:nsid w:val="FFFFFF7F"/>
    <w:multiLevelType w:val="singleLevel"/>
    <w:tmpl w:val="1A324FC0"/>
    <w:lvl w:ilvl="0">
      <w:start w:val="1"/>
      <w:numFmt w:val="decimal"/>
      <w:lvlText w:val="%1."/>
      <w:lvlJc w:val="left"/>
      <w:pPr>
        <w:tabs>
          <w:tab w:val="num" w:pos="643"/>
        </w:tabs>
        <w:ind w:left="643" w:hanging="360"/>
      </w:pPr>
    </w:lvl>
  </w:abstractNum>
  <w:abstractNum w:abstractNumId="4">
    <w:nsid w:val="FFFFFF80"/>
    <w:multiLevelType w:val="singleLevel"/>
    <w:tmpl w:val="E6C242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AF416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C2A991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3B63F1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038D7857"/>
    <w:multiLevelType w:val="hybridMultilevel"/>
    <w:tmpl w:val="FC7E277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056530C9"/>
    <w:multiLevelType w:val="hybridMultilevel"/>
    <w:tmpl w:val="CD5A746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092B6661"/>
    <w:multiLevelType w:val="hybridMultilevel"/>
    <w:tmpl w:val="1C3C8A60"/>
    <w:lvl w:ilvl="0" w:tplc="51B28866">
      <w:start w:val="1"/>
      <w:numFmt w:val="decimal"/>
      <w:lvlText w:val="%1."/>
      <w:lvlJc w:val="left"/>
      <w:pPr>
        <w:ind w:left="720" w:hanging="360"/>
      </w:pPr>
      <w:rPr>
        <w:rFonts w:cs="Tahoma"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177B046C"/>
    <w:multiLevelType w:val="hybridMultilevel"/>
    <w:tmpl w:val="24C4EA1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233D21E4"/>
    <w:multiLevelType w:val="hybridMultilevel"/>
    <w:tmpl w:val="0A805162"/>
    <w:lvl w:ilvl="0" w:tplc="C032C0D2">
      <w:start w:val="1"/>
      <w:numFmt w:val="decimal"/>
      <w:pStyle w:val="ListNumber"/>
      <w:lvlText w:val="%1."/>
      <w:lvlJc w:val="right"/>
      <w:pPr>
        <w:tabs>
          <w:tab w:val="num" w:pos="425"/>
        </w:tabs>
        <w:ind w:left="425" w:hanging="141"/>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nsid w:val="34073A73"/>
    <w:multiLevelType w:val="hybridMultilevel"/>
    <w:tmpl w:val="0E52B734"/>
    <w:lvl w:ilvl="0" w:tplc="2C68E3C4">
      <w:start w:val="1"/>
      <w:numFmt w:val="bullet"/>
      <w:pStyle w:val="List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D8D0B32"/>
    <w:multiLevelType w:val="hybridMultilevel"/>
    <w:tmpl w:val="98706D5A"/>
    <w:lvl w:ilvl="0" w:tplc="A2C03CC4">
      <w:start w:val="1"/>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5">
    <w:nsid w:val="58667946"/>
    <w:multiLevelType w:val="multilevel"/>
    <w:tmpl w:val="D71A8944"/>
    <w:styleLink w:val="StyleBulleted10pt"/>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25E7E43"/>
    <w:multiLevelType w:val="multilevel"/>
    <w:tmpl w:val="4BD6DD9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nsid w:val="64765CA8"/>
    <w:multiLevelType w:val="hybridMultilevel"/>
    <w:tmpl w:val="E90C238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74471913"/>
    <w:multiLevelType w:val="hybridMultilevel"/>
    <w:tmpl w:val="182EF73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5"/>
  </w:num>
  <w:num w:numId="2">
    <w:abstractNumId w:val="16"/>
  </w:num>
  <w:num w:numId="3">
    <w:abstractNumId w:val="7"/>
  </w:num>
  <w:num w:numId="4">
    <w:abstractNumId w:val="12"/>
  </w:num>
  <w:num w:numId="5">
    <w:abstractNumId w:val="13"/>
  </w:num>
  <w:num w:numId="6">
    <w:abstractNumId w:val="14"/>
  </w:num>
  <w:num w:numId="7">
    <w:abstractNumId w:val="17"/>
  </w:num>
  <w:num w:numId="8">
    <w:abstractNumId w:val="18"/>
  </w:num>
  <w:num w:numId="9">
    <w:abstractNumId w:val="10"/>
  </w:num>
  <w:num w:numId="10">
    <w:abstractNumId w:val="9"/>
  </w:num>
  <w:num w:numId="11">
    <w:abstractNumId w:val="11"/>
  </w:num>
  <w:num w:numId="12">
    <w:abstractNumId w:val="8"/>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97"/>
  <w:drawingGridHorizontalSpacing w:val="57"/>
  <w:drawingGridVerticalSpacing w:val="57"/>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7E9"/>
    <w:rsid w:val="0000303B"/>
    <w:rsid w:val="00010C51"/>
    <w:rsid w:val="000142F6"/>
    <w:rsid w:val="000153EB"/>
    <w:rsid w:val="00015DAA"/>
    <w:rsid w:val="000205AD"/>
    <w:rsid w:val="00021734"/>
    <w:rsid w:val="00024B74"/>
    <w:rsid w:val="00024BD7"/>
    <w:rsid w:val="000324EE"/>
    <w:rsid w:val="00033AC2"/>
    <w:rsid w:val="000343BF"/>
    <w:rsid w:val="00036700"/>
    <w:rsid w:val="00037CA6"/>
    <w:rsid w:val="00041F47"/>
    <w:rsid w:val="00045821"/>
    <w:rsid w:val="00047347"/>
    <w:rsid w:val="000501DB"/>
    <w:rsid w:val="00050729"/>
    <w:rsid w:val="00050C2A"/>
    <w:rsid w:val="0005128F"/>
    <w:rsid w:val="00053EA4"/>
    <w:rsid w:val="00060060"/>
    <w:rsid w:val="00061499"/>
    <w:rsid w:val="000618E0"/>
    <w:rsid w:val="00062031"/>
    <w:rsid w:val="000640A4"/>
    <w:rsid w:val="00064B50"/>
    <w:rsid w:val="00071D04"/>
    <w:rsid w:val="0007212A"/>
    <w:rsid w:val="000721CC"/>
    <w:rsid w:val="00072BB1"/>
    <w:rsid w:val="0007321D"/>
    <w:rsid w:val="00074BF1"/>
    <w:rsid w:val="0007603C"/>
    <w:rsid w:val="0007778C"/>
    <w:rsid w:val="00081766"/>
    <w:rsid w:val="000830E9"/>
    <w:rsid w:val="00086D52"/>
    <w:rsid w:val="00090E49"/>
    <w:rsid w:val="0009351D"/>
    <w:rsid w:val="00093F47"/>
    <w:rsid w:val="00096863"/>
    <w:rsid w:val="00097A21"/>
    <w:rsid w:val="000A0016"/>
    <w:rsid w:val="000A1BF9"/>
    <w:rsid w:val="000A27E9"/>
    <w:rsid w:val="000A3683"/>
    <w:rsid w:val="000A419D"/>
    <w:rsid w:val="000A5248"/>
    <w:rsid w:val="000A525A"/>
    <w:rsid w:val="000A7CDB"/>
    <w:rsid w:val="000B5708"/>
    <w:rsid w:val="000B7117"/>
    <w:rsid w:val="000C09DF"/>
    <w:rsid w:val="000C22F2"/>
    <w:rsid w:val="000C324C"/>
    <w:rsid w:val="000D0C14"/>
    <w:rsid w:val="000D1279"/>
    <w:rsid w:val="000D2489"/>
    <w:rsid w:val="000D5C58"/>
    <w:rsid w:val="000D6826"/>
    <w:rsid w:val="000E0270"/>
    <w:rsid w:val="000E45ED"/>
    <w:rsid w:val="000E4827"/>
    <w:rsid w:val="000E50B9"/>
    <w:rsid w:val="000E565E"/>
    <w:rsid w:val="000E7648"/>
    <w:rsid w:val="000F167C"/>
    <w:rsid w:val="000F3940"/>
    <w:rsid w:val="000F3D7B"/>
    <w:rsid w:val="000F4131"/>
    <w:rsid w:val="000F5BC5"/>
    <w:rsid w:val="000F70A0"/>
    <w:rsid w:val="00100494"/>
    <w:rsid w:val="0010138C"/>
    <w:rsid w:val="0010383A"/>
    <w:rsid w:val="00105F15"/>
    <w:rsid w:val="00106981"/>
    <w:rsid w:val="00111B7E"/>
    <w:rsid w:val="00112E1B"/>
    <w:rsid w:val="001141EF"/>
    <w:rsid w:val="00116AC0"/>
    <w:rsid w:val="0012086F"/>
    <w:rsid w:val="00120FAC"/>
    <w:rsid w:val="00124ABE"/>
    <w:rsid w:val="00126504"/>
    <w:rsid w:val="00127BE2"/>
    <w:rsid w:val="0013169E"/>
    <w:rsid w:val="001319F3"/>
    <w:rsid w:val="00131B86"/>
    <w:rsid w:val="0013283D"/>
    <w:rsid w:val="00133898"/>
    <w:rsid w:val="001363C9"/>
    <w:rsid w:val="001445B2"/>
    <w:rsid w:val="001513EC"/>
    <w:rsid w:val="00157791"/>
    <w:rsid w:val="001605EA"/>
    <w:rsid w:val="00164FC9"/>
    <w:rsid w:val="00166C96"/>
    <w:rsid w:val="001706E4"/>
    <w:rsid w:val="0017649D"/>
    <w:rsid w:val="001801C9"/>
    <w:rsid w:val="00182C00"/>
    <w:rsid w:val="001847B8"/>
    <w:rsid w:val="001852E6"/>
    <w:rsid w:val="001952C8"/>
    <w:rsid w:val="001A2AD6"/>
    <w:rsid w:val="001B06AF"/>
    <w:rsid w:val="001B4806"/>
    <w:rsid w:val="001B49D4"/>
    <w:rsid w:val="001C3264"/>
    <w:rsid w:val="001C3CB6"/>
    <w:rsid w:val="001C5797"/>
    <w:rsid w:val="001D1E54"/>
    <w:rsid w:val="001D49D0"/>
    <w:rsid w:val="001D594B"/>
    <w:rsid w:val="001D639F"/>
    <w:rsid w:val="001E144E"/>
    <w:rsid w:val="001E15C0"/>
    <w:rsid w:val="001E2698"/>
    <w:rsid w:val="001E40A8"/>
    <w:rsid w:val="001E6AA8"/>
    <w:rsid w:val="001E7684"/>
    <w:rsid w:val="001F27B1"/>
    <w:rsid w:val="001F6C92"/>
    <w:rsid w:val="001F7F0E"/>
    <w:rsid w:val="002020A2"/>
    <w:rsid w:val="00212981"/>
    <w:rsid w:val="0021356A"/>
    <w:rsid w:val="00213C2A"/>
    <w:rsid w:val="002147C7"/>
    <w:rsid w:val="002156C8"/>
    <w:rsid w:val="002207E4"/>
    <w:rsid w:val="00223DAF"/>
    <w:rsid w:val="0022665A"/>
    <w:rsid w:val="002268DD"/>
    <w:rsid w:val="0023108D"/>
    <w:rsid w:val="00234A71"/>
    <w:rsid w:val="00234F45"/>
    <w:rsid w:val="00241C14"/>
    <w:rsid w:val="00247A9A"/>
    <w:rsid w:val="0025459B"/>
    <w:rsid w:val="00261AD9"/>
    <w:rsid w:val="002620A9"/>
    <w:rsid w:val="00262752"/>
    <w:rsid w:val="00265F27"/>
    <w:rsid w:val="00272013"/>
    <w:rsid w:val="00274D6A"/>
    <w:rsid w:val="00275911"/>
    <w:rsid w:val="002800AB"/>
    <w:rsid w:val="00280946"/>
    <w:rsid w:val="00281500"/>
    <w:rsid w:val="00283864"/>
    <w:rsid w:val="00283AB4"/>
    <w:rsid w:val="00292116"/>
    <w:rsid w:val="00292A54"/>
    <w:rsid w:val="00294CF9"/>
    <w:rsid w:val="002A1B35"/>
    <w:rsid w:val="002A740C"/>
    <w:rsid w:val="002B3798"/>
    <w:rsid w:val="002B46E2"/>
    <w:rsid w:val="002C0A0E"/>
    <w:rsid w:val="002C3FBE"/>
    <w:rsid w:val="002C43A2"/>
    <w:rsid w:val="002C7EC6"/>
    <w:rsid w:val="002D0548"/>
    <w:rsid w:val="002D058D"/>
    <w:rsid w:val="002D141C"/>
    <w:rsid w:val="002D69FD"/>
    <w:rsid w:val="002D6B62"/>
    <w:rsid w:val="002E1D1E"/>
    <w:rsid w:val="002E2EE8"/>
    <w:rsid w:val="002E331C"/>
    <w:rsid w:val="002E566B"/>
    <w:rsid w:val="002E6029"/>
    <w:rsid w:val="002F12F9"/>
    <w:rsid w:val="002F271B"/>
    <w:rsid w:val="002F2A87"/>
    <w:rsid w:val="002F39FE"/>
    <w:rsid w:val="00300862"/>
    <w:rsid w:val="003008C6"/>
    <w:rsid w:val="00304909"/>
    <w:rsid w:val="003050C9"/>
    <w:rsid w:val="00305AA1"/>
    <w:rsid w:val="003102A6"/>
    <w:rsid w:val="0031459C"/>
    <w:rsid w:val="00314ADC"/>
    <w:rsid w:val="00315C42"/>
    <w:rsid w:val="00315DA8"/>
    <w:rsid w:val="00324145"/>
    <w:rsid w:val="003311BC"/>
    <w:rsid w:val="00334B12"/>
    <w:rsid w:val="0033639D"/>
    <w:rsid w:val="00336CFF"/>
    <w:rsid w:val="00340DC6"/>
    <w:rsid w:val="00342125"/>
    <w:rsid w:val="003446CF"/>
    <w:rsid w:val="0034504D"/>
    <w:rsid w:val="00346030"/>
    <w:rsid w:val="00353750"/>
    <w:rsid w:val="00354185"/>
    <w:rsid w:val="003541C9"/>
    <w:rsid w:val="0035438A"/>
    <w:rsid w:val="00357E40"/>
    <w:rsid w:val="003610FC"/>
    <w:rsid w:val="003628EE"/>
    <w:rsid w:val="00364271"/>
    <w:rsid w:val="0036675E"/>
    <w:rsid w:val="0037176B"/>
    <w:rsid w:val="00373BAE"/>
    <w:rsid w:val="00381599"/>
    <w:rsid w:val="0038160E"/>
    <w:rsid w:val="0038294A"/>
    <w:rsid w:val="003844D7"/>
    <w:rsid w:val="003857AB"/>
    <w:rsid w:val="003871E8"/>
    <w:rsid w:val="0038722F"/>
    <w:rsid w:val="00395C7F"/>
    <w:rsid w:val="003A0658"/>
    <w:rsid w:val="003A124D"/>
    <w:rsid w:val="003A69F2"/>
    <w:rsid w:val="003B1E3C"/>
    <w:rsid w:val="003B28F7"/>
    <w:rsid w:val="003B35C2"/>
    <w:rsid w:val="003C2C13"/>
    <w:rsid w:val="003C311B"/>
    <w:rsid w:val="003C53E3"/>
    <w:rsid w:val="003D2022"/>
    <w:rsid w:val="003D247D"/>
    <w:rsid w:val="003D3154"/>
    <w:rsid w:val="003D44FE"/>
    <w:rsid w:val="003D49F4"/>
    <w:rsid w:val="003D4B28"/>
    <w:rsid w:val="003D4C1E"/>
    <w:rsid w:val="003D5402"/>
    <w:rsid w:val="003E5EF8"/>
    <w:rsid w:val="004058C1"/>
    <w:rsid w:val="004062A7"/>
    <w:rsid w:val="00407E37"/>
    <w:rsid w:val="0041236C"/>
    <w:rsid w:val="0041717A"/>
    <w:rsid w:val="004172CB"/>
    <w:rsid w:val="004223E1"/>
    <w:rsid w:val="00423FFA"/>
    <w:rsid w:val="00424F69"/>
    <w:rsid w:val="0042514F"/>
    <w:rsid w:val="004260E1"/>
    <w:rsid w:val="00426833"/>
    <w:rsid w:val="00432929"/>
    <w:rsid w:val="00434FD9"/>
    <w:rsid w:val="00441DC3"/>
    <w:rsid w:val="00450460"/>
    <w:rsid w:val="004504DA"/>
    <w:rsid w:val="004544F7"/>
    <w:rsid w:val="00454FF1"/>
    <w:rsid w:val="004552A0"/>
    <w:rsid w:val="00455929"/>
    <w:rsid w:val="00455AB5"/>
    <w:rsid w:val="004566E5"/>
    <w:rsid w:val="00457CED"/>
    <w:rsid w:val="004630DA"/>
    <w:rsid w:val="004716EF"/>
    <w:rsid w:val="00471779"/>
    <w:rsid w:val="004731C4"/>
    <w:rsid w:val="00476ECB"/>
    <w:rsid w:val="004806C1"/>
    <w:rsid w:val="00481ADF"/>
    <w:rsid w:val="00483539"/>
    <w:rsid w:val="004837AE"/>
    <w:rsid w:val="00486ABA"/>
    <w:rsid w:val="00492D9E"/>
    <w:rsid w:val="004A0D9F"/>
    <w:rsid w:val="004A333C"/>
    <w:rsid w:val="004A41E6"/>
    <w:rsid w:val="004A6532"/>
    <w:rsid w:val="004B2897"/>
    <w:rsid w:val="004B4DFD"/>
    <w:rsid w:val="004B5EB8"/>
    <w:rsid w:val="004B6CDC"/>
    <w:rsid w:val="004C15AD"/>
    <w:rsid w:val="004C15B9"/>
    <w:rsid w:val="004C292D"/>
    <w:rsid w:val="004C54F5"/>
    <w:rsid w:val="004C5A47"/>
    <w:rsid w:val="004C7E6B"/>
    <w:rsid w:val="004D3852"/>
    <w:rsid w:val="004D44A6"/>
    <w:rsid w:val="004D687D"/>
    <w:rsid w:val="004D7598"/>
    <w:rsid w:val="004D7759"/>
    <w:rsid w:val="004E2F6F"/>
    <w:rsid w:val="004E5C24"/>
    <w:rsid w:val="004F06F1"/>
    <w:rsid w:val="004F1B5B"/>
    <w:rsid w:val="004F247F"/>
    <w:rsid w:val="004F3B8F"/>
    <w:rsid w:val="004F5510"/>
    <w:rsid w:val="004F68D4"/>
    <w:rsid w:val="004F7973"/>
    <w:rsid w:val="0050102D"/>
    <w:rsid w:val="0050188E"/>
    <w:rsid w:val="0050423B"/>
    <w:rsid w:val="00510AE1"/>
    <w:rsid w:val="00514D3E"/>
    <w:rsid w:val="00520ACB"/>
    <w:rsid w:val="00521E67"/>
    <w:rsid w:val="00522EF5"/>
    <w:rsid w:val="00523A18"/>
    <w:rsid w:val="00530317"/>
    <w:rsid w:val="00533923"/>
    <w:rsid w:val="00537436"/>
    <w:rsid w:val="005416BD"/>
    <w:rsid w:val="005453DD"/>
    <w:rsid w:val="00545CAF"/>
    <w:rsid w:val="005460A4"/>
    <w:rsid w:val="00546452"/>
    <w:rsid w:val="0055024E"/>
    <w:rsid w:val="0055059C"/>
    <w:rsid w:val="00551202"/>
    <w:rsid w:val="00551DE0"/>
    <w:rsid w:val="00557152"/>
    <w:rsid w:val="00560AFD"/>
    <w:rsid w:val="00561212"/>
    <w:rsid w:val="00565207"/>
    <w:rsid w:val="00565A1B"/>
    <w:rsid w:val="00575218"/>
    <w:rsid w:val="00575536"/>
    <w:rsid w:val="005759E4"/>
    <w:rsid w:val="00576249"/>
    <w:rsid w:val="005801A2"/>
    <w:rsid w:val="005869AE"/>
    <w:rsid w:val="00586D42"/>
    <w:rsid w:val="005916D3"/>
    <w:rsid w:val="00592B69"/>
    <w:rsid w:val="005961A5"/>
    <w:rsid w:val="005A389F"/>
    <w:rsid w:val="005A5942"/>
    <w:rsid w:val="005A681E"/>
    <w:rsid w:val="005B2FD1"/>
    <w:rsid w:val="005B489B"/>
    <w:rsid w:val="005B5943"/>
    <w:rsid w:val="005B632B"/>
    <w:rsid w:val="005C0D11"/>
    <w:rsid w:val="005C6103"/>
    <w:rsid w:val="005C6CB6"/>
    <w:rsid w:val="005D01E4"/>
    <w:rsid w:val="005D0622"/>
    <w:rsid w:val="005D3AC8"/>
    <w:rsid w:val="005D538D"/>
    <w:rsid w:val="005D6A5D"/>
    <w:rsid w:val="005D7D1E"/>
    <w:rsid w:val="005E00DE"/>
    <w:rsid w:val="005E0258"/>
    <w:rsid w:val="005E04B6"/>
    <w:rsid w:val="005E0BFE"/>
    <w:rsid w:val="005E52B9"/>
    <w:rsid w:val="005E6BAF"/>
    <w:rsid w:val="005F49C4"/>
    <w:rsid w:val="005F78A1"/>
    <w:rsid w:val="00601AEA"/>
    <w:rsid w:val="00602590"/>
    <w:rsid w:val="0060469C"/>
    <w:rsid w:val="00604DE9"/>
    <w:rsid w:val="00604EF4"/>
    <w:rsid w:val="006056FF"/>
    <w:rsid w:val="00614D5E"/>
    <w:rsid w:val="00614F41"/>
    <w:rsid w:val="00615C4B"/>
    <w:rsid w:val="00620134"/>
    <w:rsid w:val="00622204"/>
    <w:rsid w:val="00630589"/>
    <w:rsid w:val="00634995"/>
    <w:rsid w:val="006365A1"/>
    <w:rsid w:val="006365FA"/>
    <w:rsid w:val="0064371D"/>
    <w:rsid w:val="006503EB"/>
    <w:rsid w:val="006510A4"/>
    <w:rsid w:val="00651FA5"/>
    <w:rsid w:val="00653BB9"/>
    <w:rsid w:val="00665547"/>
    <w:rsid w:val="00670689"/>
    <w:rsid w:val="00673330"/>
    <w:rsid w:val="006768AD"/>
    <w:rsid w:val="00677186"/>
    <w:rsid w:val="0068164D"/>
    <w:rsid w:val="006850BC"/>
    <w:rsid w:val="00690157"/>
    <w:rsid w:val="00696DFB"/>
    <w:rsid w:val="006A036E"/>
    <w:rsid w:val="006A59C3"/>
    <w:rsid w:val="006A6CAD"/>
    <w:rsid w:val="006B47FB"/>
    <w:rsid w:val="006B4E31"/>
    <w:rsid w:val="006B5368"/>
    <w:rsid w:val="006C68CC"/>
    <w:rsid w:val="006D3EE0"/>
    <w:rsid w:val="006D5015"/>
    <w:rsid w:val="006D6E5C"/>
    <w:rsid w:val="006D7FEF"/>
    <w:rsid w:val="006E17C6"/>
    <w:rsid w:val="006E2649"/>
    <w:rsid w:val="006F10C4"/>
    <w:rsid w:val="006F1120"/>
    <w:rsid w:val="006F1605"/>
    <w:rsid w:val="006F2FC2"/>
    <w:rsid w:val="006F3C26"/>
    <w:rsid w:val="006F5DE7"/>
    <w:rsid w:val="006F7CC3"/>
    <w:rsid w:val="007021B1"/>
    <w:rsid w:val="007022A7"/>
    <w:rsid w:val="00712DD0"/>
    <w:rsid w:val="007172C3"/>
    <w:rsid w:val="00717491"/>
    <w:rsid w:val="007212A7"/>
    <w:rsid w:val="00722CC7"/>
    <w:rsid w:val="00723493"/>
    <w:rsid w:val="00724441"/>
    <w:rsid w:val="0072544B"/>
    <w:rsid w:val="00727D3D"/>
    <w:rsid w:val="00732645"/>
    <w:rsid w:val="00732E53"/>
    <w:rsid w:val="00735E95"/>
    <w:rsid w:val="00735F69"/>
    <w:rsid w:val="00736362"/>
    <w:rsid w:val="00736D5C"/>
    <w:rsid w:val="007467DC"/>
    <w:rsid w:val="007515A5"/>
    <w:rsid w:val="00751C3C"/>
    <w:rsid w:val="00753BB2"/>
    <w:rsid w:val="00756ABC"/>
    <w:rsid w:val="00756F73"/>
    <w:rsid w:val="0076269A"/>
    <w:rsid w:val="007701DD"/>
    <w:rsid w:val="00770B9D"/>
    <w:rsid w:val="007712B5"/>
    <w:rsid w:val="00771DCB"/>
    <w:rsid w:val="007759B6"/>
    <w:rsid w:val="0078101E"/>
    <w:rsid w:val="00783E34"/>
    <w:rsid w:val="00784269"/>
    <w:rsid w:val="00784E0B"/>
    <w:rsid w:val="00786815"/>
    <w:rsid w:val="00790199"/>
    <w:rsid w:val="007924AF"/>
    <w:rsid w:val="0079545B"/>
    <w:rsid w:val="007A068D"/>
    <w:rsid w:val="007A1785"/>
    <w:rsid w:val="007A42BD"/>
    <w:rsid w:val="007A4612"/>
    <w:rsid w:val="007A5051"/>
    <w:rsid w:val="007A5A6B"/>
    <w:rsid w:val="007A6320"/>
    <w:rsid w:val="007A6D66"/>
    <w:rsid w:val="007B0FF8"/>
    <w:rsid w:val="007B1994"/>
    <w:rsid w:val="007B19D1"/>
    <w:rsid w:val="007B2833"/>
    <w:rsid w:val="007B72CF"/>
    <w:rsid w:val="007C67EB"/>
    <w:rsid w:val="007C7C30"/>
    <w:rsid w:val="007D1E65"/>
    <w:rsid w:val="007D3031"/>
    <w:rsid w:val="007D4165"/>
    <w:rsid w:val="007D5DBB"/>
    <w:rsid w:val="007D60B3"/>
    <w:rsid w:val="007D74A1"/>
    <w:rsid w:val="007D7D15"/>
    <w:rsid w:val="007E12C3"/>
    <w:rsid w:val="007E73E5"/>
    <w:rsid w:val="007F17E3"/>
    <w:rsid w:val="007F3169"/>
    <w:rsid w:val="007F498A"/>
    <w:rsid w:val="007F6ED4"/>
    <w:rsid w:val="0080118E"/>
    <w:rsid w:val="00802ACF"/>
    <w:rsid w:val="00812A3A"/>
    <w:rsid w:val="00813D44"/>
    <w:rsid w:val="00815FDE"/>
    <w:rsid w:val="00817C08"/>
    <w:rsid w:val="008213AB"/>
    <w:rsid w:val="00824C3B"/>
    <w:rsid w:val="008253DF"/>
    <w:rsid w:val="008346C6"/>
    <w:rsid w:val="00835A09"/>
    <w:rsid w:val="008370B5"/>
    <w:rsid w:val="008371B7"/>
    <w:rsid w:val="008371DB"/>
    <w:rsid w:val="00840C79"/>
    <w:rsid w:val="00840DB1"/>
    <w:rsid w:val="0084200B"/>
    <w:rsid w:val="00842494"/>
    <w:rsid w:val="00842D07"/>
    <w:rsid w:val="0084414F"/>
    <w:rsid w:val="008442A4"/>
    <w:rsid w:val="00844B69"/>
    <w:rsid w:val="008459B3"/>
    <w:rsid w:val="008472DA"/>
    <w:rsid w:val="0085031A"/>
    <w:rsid w:val="00850C64"/>
    <w:rsid w:val="00851631"/>
    <w:rsid w:val="00851F1E"/>
    <w:rsid w:val="00852084"/>
    <w:rsid w:val="00852183"/>
    <w:rsid w:val="00854854"/>
    <w:rsid w:val="0085525E"/>
    <w:rsid w:val="008562D6"/>
    <w:rsid w:val="0086052C"/>
    <w:rsid w:val="00861127"/>
    <w:rsid w:val="00861DBB"/>
    <w:rsid w:val="008629D7"/>
    <w:rsid w:val="008703B4"/>
    <w:rsid w:val="008841D7"/>
    <w:rsid w:val="00884AE6"/>
    <w:rsid w:val="00887033"/>
    <w:rsid w:val="00891EC0"/>
    <w:rsid w:val="008921DC"/>
    <w:rsid w:val="008938B5"/>
    <w:rsid w:val="008948E2"/>
    <w:rsid w:val="00897FE4"/>
    <w:rsid w:val="008A311F"/>
    <w:rsid w:val="008A3D30"/>
    <w:rsid w:val="008A4CD6"/>
    <w:rsid w:val="008B10E9"/>
    <w:rsid w:val="008B15D6"/>
    <w:rsid w:val="008B2147"/>
    <w:rsid w:val="008B3624"/>
    <w:rsid w:val="008B4520"/>
    <w:rsid w:val="008B796F"/>
    <w:rsid w:val="008C2E03"/>
    <w:rsid w:val="008D13D2"/>
    <w:rsid w:val="008D4FA7"/>
    <w:rsid w:val="008D5E34"/>
    <w:rsid w:val="008D67F4"/>
    <w:rsid w:val="008D7765"/>
    <w:rsid w:val="008E2F71"/>
    <w:rsid w:val="008E3F0F"/>
    <w:rsid w:val="008E3F35"/>
    <w:rsid w:val="008E4BCF"/>
    <w:rsid w:val="008E6AD2"/>
    <w:rsid w:val="008E7333"/>
    <w:rsid w:val="008F02CF"/>
    <w:rsid w:val="008F0D62"/>
    <w:rsid w:val="008F1954"/>
    <w:rsid w:val="008F2530"/>
    <w:rsid w:val="008F55F4"/>
    <w:rsid w:val="008F5829"/>
    <w:rsid w:val="0090050D"/>
    <w:rsid w:val="00902756"/>
    <w:rsid w:val="00904DCA"/>
    <w:rsid w:val="00905900"/>
    <w:rsid w:val="00915E1F"/>
    <w:rsid w:val="00920D53"/>
    <w:rsid w:val="00923919"/>
    <w:rsid w:val="0092472C"/>
    <w:rsid w:val="00924E33"/>
    <w:rsid w:val="00931A9E"/>
    <w:rsid w:val="0093418A"/>
    <w:rsid w:val="00934527"/>
    <w:rsid w:val="00935AC3"/>
    <w:rsid w:val="00936E89"/>
    <w:rsid w:val="00940CBA"/>
    <w:rsid w:val="009426CC"/>
    <w:rsid w:val="00944117"/>
    <w:rsid w:val="009461CF"/>
    <w:rsid w:val="0094718B"/>
    <w:rsid w:val="009510C8"/>
    <w:rsid w:val="009565CE"/>
    <w:rsid w:val="00960587"/>
    <w:rsid w:val="0096145F"/>
    <w:rsid w:val="00963401"/>
    <w:rsid w:val="00964468"/>
    <w:rsid w:val="00965185"/>
    <w:rsid w:val="0096689A"/>
    <w:rsid w:val="009709C4"/>
    <w:rsid w:val="00972396"/>
    <w:rsid w:val="00981550"/>
    <w:rsid w:val="0098165B"/>
    <w:rsid w:val="00982109"/>
    <w:rsid w:val="009854B9"/>
    <w:rsid w:val="00992F8E"/>
    <w:rsid w:val="009978B8"/>
    <w:rsid w:val="009A22E2"/>
    <w:rsid w:val="009A4F53"/>
    <w:rsid w:val="009A52C8"/>
    <w:rsid w:val="009A62F3"/>
    <w:rsid w:val="009B7568"/>
    <w:rsid w:val="009C0619"/>
    <w:rsid w:val="009C1188"/>
    <w:rsid w:val="009C1A8C"/>
    <w:rsid w:val="009C6521"/>
    <w:rsid w:val="009C6EFA"/>
    <w:rsid w:val="009D747F"/>
    <w:rsid w:val="009F32A2"/>
    <w:rsid w:val="009F51CE"/>
    <w:rsid w:val="009F7A71"/>
    <w:rsid w:val="00A01E6F"/>
    <w:rsid w:val="00A021C6"/>
    <w:rsid w:val="00A02D6D"/>
    <w:rsid w:val="00A04451"/>
    <w:rsid w:val="00A077C0"/>
    <w:rsid w:val="00A15567"/>
    <w:rsid w:val="00A17915"/>
    <w:rsid w:val="00A20012"/>
    <w:rsid w:val="00A209A3"/>
    <w:rsid w:val="00A23368"/>
    <w:rsid w:val="00A23700"/>
    <w:rsid w:val="00A24A34"/>
    <w:rsid w:val="00A257CF"/>
    <w:rsid w:val="00A31253"/>
    <w:rsid w:val="00A32C9B"/>
    <w:rsid w:val="00A34097"/>
    <w:rsid w:val="00A40163"/>
    <w:rsid w:val="00A40ED3"/>
    <w:rsid w:val="00A41436"/>
    <w:rsid w:val="00A4640B"/>
    <w:rsid w:val="00A514A5"/>
    <w:rsid w:val="00A564B9"/>
    <w:rsid w:val="00A567A7"/>
    <w:rsid w:val="00A56A11"/>
    <w:rsid w:val="00A609A2"/>
    <w:rsid w:val="00A6544B"/>
    <w:rsid w:val="00A65C2E"/>
    <w:rsid w:val="00A66C92"/>
    <w:rsid w:val="00A67159"/>
    <w:rsid w:val="00A6715C"/>
    <w:rsid w:val="00A70DC9"/>
    <w:rsid w:val="00A72971"/>
    <w:rsid w:val="00A72D98"/>
    <w:rsid w:val="00A74D50"/>
    <w:rsid w:val="00A81262"/>
    <w:rsid w:val="00A821AE"/>
    <w:rsid w:val="00A84101"/>
    <w:rsid w:val="00A90DCB"/>
    <w:rsid w:val="00A94331"/>
    <w:rsid w:val="00AA2852"/>
    <w:rsid w:val="00AA3CB8"/>
    <w:rsid w:val="00AA5CA0"/>
    <w:rsid w:val="00AB254B"/>
    <w:rsid w:val="00AB2E25"/>
    <w:rsid w:val="00AB5C14"/>
    <w:rsid w:val="00AB71CA"/>
    <w:rsid w:val="00AB73F0"/>
    <w:rsid w:val="00AC1DA2"/>
    <w:rsid w:val="00AC4CC6"/>
    <w:rsid w:val="00AC4EDD"/>
    <w:rsid w:val="00AC7301"/>
    <w:rsid w:val="00AC7336"/>
    <w:rsid w:val="00AD1506"/>
    <w:rsid w:val="00AD5BFF"/>
    <w:rsid w:val="00AD6849"/>
    <w:rsid w:val="00AE1EF6"/>
    <w:rsid w:val="00AE3609"/>
    <w:rsid w:val="00AE3BFA"/>
    <w:rsid w:val="00AF006F"/>
    <w:rsid w:val="00AF2996"/>
    <w:rsid w:val="00AF4CE4"/>
    <w:rsid w:val="00AF70CA"/>
    <w:rsid w:val="00B00517"/>
    <w:rsid w:val="00B01011"/>
    <w:rsid w:val="00B0324B"/>
    <w:rsid w:val="00B0406A"/>
    <w:rsid w:val="00B064B9"/>
    <w:rsid w:val="00B07B45"/>
    <w:rsid w:val="00B101F6"/>
    <w:rsid w:val="00B1081A"/>
    <w:rsid w:val="00B11230"/>
    <w:rsid w:val="00B12464"/>
    <w:rsid w:val="00B164CF"/>
    <w:rsid w:val="00B16FA2"/>
    <w:rsid w:val="00B177D2"/>
    <w:rsid w:val="00B25311"/>
    <w:rsid w:val="00B27975"/>
    <w:rsid w:val="00B33598"/>
    <w:rsid w:val="00B35AB9"/>
    <w:rsid w:val="00B37844"/>
    <w:rsid w:val="00B43199"/>
    <w:rsid w:val="00B45D1E"/>
    <w:rsid w:val="00B46159"/>
    <w:rsid w:val="00B46A10"/>
    <w:rsid w:val="00B53939"/>
    <w:rsid w:val="00B56538"/>
    <w:rsid w:val="00B62EBE"/>
    <w:rsid w:val="00B66BA0"/>
    <w:rsid w:val="00B70414"/>
    <w:rsid w:val="00B71DAC"/>
    <w:rsid w:val="00B72006"/>
    <w:rsid w:val="00B7201A"/>
    <w:rsid w:val="00B774B5"/>
    <w:rsid w:val="00B77D1B"/>
    <w:rsid w:val="00B90745"/>
    <w:rsid w:val="00B933D1"/>
    <w:rsid w:val="00B9633D"/>
    <w:rsid w:val="00BA7EF1"/>
    <w:rsid w:val="00BB44EF"/>
    <w:rsid w:val="00BB47BF"/>
    <w:rsid w:val="00BB73F8"/>
    <w:rsid w:val="00BC16FF"/>
    <w:rsid w:val="00BC28E2"/>
    <w:rsid w:val="00BC3AD0"/>
    <w:rsid w:val="00BC564E"/>
    <w:rsid w:val="00BC639A"/>
    <w:rsid w:val="00BD2B04"/>
    <w:rsid w:val="00BD574D"/>
    <w:rsid w:val="00BD62CF"/>
    <w:rsid w:val="00BD6767"/>
    <w:rsid w:val="00BD73D7"/>
    <w:rsid w:val="00BD7EC4"/>
    <w:rsid w:val="00BE67FF"/>
    <w:rsid w:val="00BF0E7B"/>
    <w:rsid w:val="00BF28D6"/>
    <w:rsid w:val="00BF3EF7"/>
    <w:rsid w:val="00BF5F66"/>
    <w:rsid w:val="00C01822"/>
    <w:rsid w:val="00C02CA1"/>
    <w:rsid w:val="00C1436A"/>
    <w:rsid w:val="00C147C6"/>
    <w:rsid w:val="00C14FB4"/>
    <w:rsid w:val="00C1579B"/>
    <w:rsid w:val="00C215FD"/>
    <w:rsid w:val="00C23EF1"/>
    <w:rsid w:val="00C25763"/>
    <w:rsid w:val="00C26CDF"/>
    <w:rsid w:val="00C27BF6"/>
    <w:rsid w:val="00C31FDD"/>
    <w:rsid w:val="00C324A5"/>
    <w:rsid w:val="00C3319B"/>
    <w:rsid w:val="00C34845"/>
    <w:rsid w:val="00C3769C"/>
    <w:rsid w:val="00C4048A"/>
    <w:rsid w:val="00C424DD"/>
    <w:rsid w:val="00C425BD"/>
    <w:rsid w:val="00C43A32"/>
    <w:rsid w:val="00C44B41"/>
    <w:rsid w:val="00C44E0A"/>
    <w:rsid w:val="00C5165C"/>
    <w:rsid w:val="00C52CD5"/>
    <w:rsid w:val="00C53D45"/>
    <w:rsid w:val="00C615B7"/>
    <w:rsid w:val="00C633DE"/>
    <w:rsid w:val="00C679CF"/>
    <w:rsid w:val="00C70CF4"/>
    <w:rsid w:val="00C73A67"/>
    <w:rsid w:val="00C800A3"/>
    <w:rsid w:val="00C822BF"/>
    <w:rsid w:val="00C85F76"/>
    <w:rsid w:val="00C90265"/>
    <w:rsid w:val="00C9215B"/>
    <w:rsid w:val="00C93131"/>
    <w:rsid w:val="00C95389"/>
    <w:rsid w:val="00C95B54"/>
    <w:rsid w:val="00C95E82"/>
    <w:rsid w:val="00CA18E1"/>
    <w:rsid w:val="00CA2068"/>
    <w:rsid w:val="00CA319F"/>
    <w:rsid w:val="00CA5661"/>
    <w:rsid w:val="00CA5B30"/>
    <w:rsid w:val="00CB12CA"/>
    <w:rsid w:val="00CB1587"/>
    <w:rsid w:val="00CB4453"/>
    <w:rsid w:val="00CB60E0"/>
    <w:rsid w:val="00CB6A92"/>
    <w:rsid w:val="00CC0E38"/>
    <w:rsid w:val="00CC0FCE"/>
    <w:rsid w:val="00CC47A6"/>
    <w:rsid w:val="00CD4909"/>
    <w:rsid w:val="00CD59E9"/>
    <w:rsid w:val="00CD7D1C"/>
    <w:rsid w:val="00CE0CC1"/>
    <w:rsid w:val="00CE2F7B"/>
    <w:rsid w:val="00CE4C2F"/>
    <w:rsid w:val="00CE6FBE"/>
    <w:rsid w:val="00CF0C96"/>
    <w:rsid w:val="00CF4D83"/>
    <w:rsid w:val="00CF7B43"/>
    <w:rsid w:val="00D037D8"/>
    <w:rsid w:val="00D054F3"/>
    <w:rsid w:val="00D061E7"/>
    <w:rsid w:val="00D10A25"/>
    <w:rsid w:val="00D10EAF"/>
    <w:rsid w:val="00D12DDF"/>
    <w:rsid w:val="00D12FD4"/>
    <w:rsid w:val="00D13333"/>
    <w:rsid w:val="00D17A24"/>
    <w:rsid w:val="00D21043"/>
    <w:rsid w:val="00D2443A"/>
    <w:rsid w:val="00D2581F"/>
    <w:rsid w:val="00D27414"/>
    <w:rsid w:val="00D31FC9"/>
    <w:rsid w:val="00D320F3"/>
    <w:rsid w:val="00D33524"/>
    <w:rsid w:val="00D372D7"/>
    <w:rsid w:val="00D412E2"/>
    <w:rsid w:val="00D52AB6"/>
    <w:rsid w:val="00D52CF4"/>
    <w:rsid w:val="00D55F13"/>
    <w:rsid w:val="00D56F6C"/>
    <w:rsid w:val="00D62DC8"/>
    <w:rsid w:val="00D63B74"/>
    <w:rsid w:val="00D66B7A"/>
    <w:rsid w:val="00D673AA"/>
    <w:rsid w:val="00D70BC3"/>
    <w:rsid w:val="00D73C38"/>
    <w:rsid w:val="00D73D0A"/>
    <w:rsid w:val="00D81E43"/>
    <w:rsid w:val="00D852F7"/>
    <w:rsid w:val="00D8632F"/>
    <w:rsid w:val="00D867B7"/>
    <w:rsid w:val="00D93070"/>
    <w:rsid w:val="00D934B4"/>
    <w:rsid w:val="00D95B12"/>
    <w:rsid w:val="00D96072"/>
    <w:rsid w:val="00DA2F04"/>
    <w:rsid w:val="00DA36CB"/>
    <w:rsid w:val="00DA3DAD"/>
    <w:rsid w:val="00DA6928"/>
    <w:rsid w:val="00DB792C"/>
    <w:rsid w:val="00DB7FF0"/>
    <w:rsid w:val="00DC35FC"/>
    <w:rsid w:val="00DC617C"/>
    <w:rsid w:val="00DC65CD"/>
    <w:rsid w:val="00DC669D"/>
    <w:rsid w:val="00DD220E"/>
    <w:rsid w:val="00DD2378"/>
    <w:rsid w:val="00DD6776"/>
    <w:rsid w:val="00DE1375"/>
    <w:rsid w:val="00DE1BA4"/>
    <w:rsid w:val="00DE1CC8"/>
    <w:rsid w:val="00DE2ACB"/>
    <w:rsid w:val="00DE3580"/>
    <w:rsid w:val="00DE3BB4"/>
    <w:rsid w:val="00DE5999"/>
    <w:rsid w:val="00DE7054"/>
    <w:rsid w:val="00DF2497"/>
    <w:rsid w:val="00DF2844"/>
    <w:rsid w:val="00DF410C"/>
    <w:rsid w:val="00DF6BE2"/>
    <w:rsid w:val="00E02545"/>
    <w:rsid w:val="00E1206B"/>
    <w:rsid w:val="00E13BF8"/>
    <w:rsid w:val="00E13D7A"/>
    <w:rsid w:val="00E14C53"/>
    <w:rsid w:val="00E1528F"/>
    <w:rsid w:val="00E17E08"/>
    <w:rsid w:val="00E20AB7"/>
    <w:rsid w:val="00E23506"/>
    <w:rsid w:val="00E300D3"/>
    <w:rsid w:val="00E30777"/>
    <w:rsid w:val="00E30AB8"/>
    <w:rsid w:val="00E3106E"/>
    <w:rsid w:val="00E31858"/>
    <w:rsid w:val="00E32066"/>
    <w:rsid w:val="00E34133"/>
    <w:rsid w:val="00E34350"/>
    <w:rsid w:val="00E36558"/>
    <w:rsid w:val="00E36B66"/>
    <w:rsid w:val="00E46182"/>
    <w:rsid w:val="00E46898"/>
    <w:rsid w:val="00E508A2"/>
    <w:rsid w:val="00E561D6"/>
    <w:rsid w:val="00E617DD"/>
    <w:rsid w:val="00E627A5"/>
    <w:rsid w:val="00E638BB"/>
    <w:rsid w:val="00E64612"/>
    <w:rsid w:val="00E65BEB"/>
    <w:rsid w:val="00E70A67"/>
    <w:rsid w:val="00E737CB"/>
    <w:rsid w:val="00E80DF3"/>
    <w:rsid w:val="00E832A5"/>
    <w:rsid w:val="00E843AD"/>
    <w:rsid w:val="00E92152"/>
    <w:rsid w:val="00E94E09"/>
    <w:rsid w:val="00E96AD7"/>
    <w:rsid w:val="00EA2EC9"/>
    <w:rsid w:val="00EA4342"/>
    <w:rsid w:val="00EA6B53"/>
    <w:rsid w:val="00EB4E69"/>
    <w:rsid w:val="00EC1916"/>
    <w:rsid w:val="00EC27C7"/>
    <w:rsid w:val="00EC3A80"/>
    <w:rsid w:val="00EC679A"/>
    <w:rsid w:val="00EE13FC"/>
    <w:rsid w:val="00EE208B"/>
    <w:rsid w:val="00EE3D2F"/>
    <w:rsid w:val="00EF035A"/>
    <w:rsid w:val="00EF1EBC"/>
    <w:rsid w:val="00EF4091"/>
    <w:rsid w:val="00EF4C83"/>
    <w:rsid w:val="00F02D0F"/>
    <w:rsid w:val="00F03636"/>
    <w:rsid w:val="00F03E71"/>
    <w:rsid w:val="00F056A9"/>
    <w:rsid w:val="00F05ECD"/>
    <w:rsid w:val="00F0701F"/>
    <w:rsid w:val="00F14645"/>
    <w:rsid w:val="00F148D3"/>
    <w:rsid w:val="00F14DFF"/>
    <w:rsid w:val="00F162A2"/>
    <w:rsid w:val="00F23CE8"/>
    <w:rsid w:val="00F24907"/>
    <w:rsid w:val="00F27BA6"/>
    <w:rsid w:val="00F3060F"/>
    <w:rsid w:val="00F35D12"/>
    <w:rsid w:val="00F3633A"/>
    <w:rsid w:val="00F36E2D"/>
    <w:rsid w:val="00F43942"/>
    <w:rsid w:val="00F4522A"/>
    <w:rsid w:val="00F51522"/>
    <w:rsid w:val="00F51865"/>
    <w:rsid w:val="00F52F17"/>
    <w:rsid w:val="00F54643"/>
    <w:rsid w:val="00F55A4B"/>
    <w:rsid w:val="00F616EA"/>
    <w:rsid w:val="00F617CC"/>
    <w:rsid w:val="00F64B93"/>
    <w:rsid w:val="00F72565"/>
    <w:rsid w:val="00F73BB5"/>
    <w:rsid w:val="00F746E8"/>
    <w:rsid w:val="00F750A8"/>
    <w:rsid w:val="00F80E6B"/>
    <w:rsid w:val="00F82F2D"/>
    <w:rsid w:val="00F8450B"/>
    <w:rsid w:val="00F91420"/>
    <w:rsid w:val="00F916B4"/>
    <w:rsid w:val="00F91782"/>
    <w:rsid w:val="00F9251D"/>
    <w:rsid w:val="00F9339B"/>
    <w:rsid w:val="00F964DF"/>
    <w:rsid w:val="00F9769F"/>
    <w:rsid w:val="00FA0502"/>
    <w:rsid w:val="00FA3286"/>
    <w:rsid w:val="00FA3505"/>
    <w:rsid w:val="00FA524E"/>
    <w:rsid w:val="00FA59AC"/>
    <w:rsid w:val="00FA613A"/>
    <w:rsid w:val="00FA6A80"/>
    <w:rsid w:val="00FB1BAD"/>
    <w:rsid w:val="00FB472F"/>
    <w:rsid w:val="00FB76A8"/>
    <w:rsid w:val="00FC63BC"/>
    <w:rsid w:val="00FC696B"/>
    <w:rsid w:val="00FD03C8"/>
    <w:rsid w:val="00FD32B4"/>
    <w:rsid w:val="00FD420E"/>
    <w:rsid w:val="00FE0280"/>
    <w:rsid w:val="00FE26FE"/>
    <w:rsid w:val="00FE2852"/>
    <w:rsid w:val="00FE5C7D"/>
    <w:rsid w:val="00FE6DDE"/>
    <w:rsid w:val="00FF0D7B"/>
    <w:rsid w:val="00FF6B09"/>
    <w:rsid w:val="00FF6F7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FA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B35"/>
    <w:rPr>
      <w:sz w:val="24"/>
      <w:szCs w:val="24"/>
    </w:rPr>
  </w:style>
  <w:style w:type="paragraph" w:styleId="Heading1">
    <w:name w:val="heading 1"/>
    <w:basedOn w:val="Normal"/>
    <w:next w:val="Normal"/>
    <w:qFormat/>
    <w:rsid w:val="002A1B35"/>
    <w:pPr>
      <w:keepNext/>
      <w:numPr>
        <w:numId w:val="2"/>
      </w:numPr>
      <w:spacing w:before="240" w:after="120"/>
      <w:outlineLvl w:val="0"/>
    </w:pPr>
    <w:rPr>
      <w:rFonts w:ascii="Verdana" w:hAnsi="Verdana" w:cs="Arial"/>
      <w:b/>
      <w:bCs/>
      <w:kern w:val="32"/>
      <w:sz w:val="28"/>
      <w:szCs w:val="32"/>
    </w:rPr>
  </w:style>
  <w:style w:type="paragraph" w:styleId="Heading2">
    <w:name w:val="heading 2"/>
    <w:basedOn w:val="Normal"/>
    <w:next w:val="Normal"/>
    <w:qFormat/>
    <w:rsid w:val="00234A71"/>
    <w:pPr>
      <w:keepNext/>
      <w:numPr>
        <w:ilvl w:val="1"/>
        <w:numId w:val="2"/>
      </w:numPr>
      <w:spacing w:before="240" w:after="240"/>
      <w:outlineLvl w:val="1"/>
    </w:pPr>
    <w:rPr>
      <w:rFonts w:ascii="Verdana" w:hAnsi="Verdana" w:cs="Arial"/>
      <w:b/>
      <w:bCs/>
      <w:i/>
      <w:iCs/>
      <w:szCs w:val="28"/>
    </w:rPr>
  </w:style>
  <w:style w:type="paragraph" w:styleId="Heading3">
    <w:name w:val="heading 3"/>
    <w:basedOn w:val="Normal"/>
    <w:next w:val="Normal"/>
    <w:qFormat/>
    <w:rsid w:val="00234A71"/>
    <w:pPr>
      <w:keepNext/>
      <w:numPr>
        <w:ilvl w:val="2"/>
        <w:numId w:val="2"/>
      </w:numPr>
      <w:spacing w:before="120" w:after="120"/>
      <w:outlineLvl w:val="2"/>
    </w:pPr>
    <w:rPr>
      <w:rFonts w:ascii="Verdana" w:hAnsi="Verdana" w:cs="Arial"/>
      <w:b/>
      <w:bCs/>
      <w:sz w:val="22"/>
      <w:szCs w:val="20"/>
      <w:lang w:eastAsia="en-US"/>
    </w:rPr>
  </w:style>
  <w:style w:type="paragraph" w:styleId="Heading4">
    <w:name w:val="heading 4"/>
    <w:basedOn w:val="Normal"/>
    <w:next w:val="Normal"/>
    <w:qFormat/>
    <w:rsid w:val="000A1BF9"/>
    <w:pPr>
      <w:keepNext/>
      <w:numPr>
        <w:ilvl w:val="3"/>
        <w:numId w:val="2"/>
      </w:numPr>
      <w:spacing w:before="240" w:after="60"/>
      <w:outlineLvl w:val="3"/>
    </w:pPr>
    <w:rPr>
      <w:rFonts w:ascii="Verdana" w:hAnsi="Verdana"/>
      <w:b/>
      <w:bCs/>
      <w:sz w:val="20"/>
      <w:szCs w:val="28"/>
    </w:rPr>
  </w:style>
  <w:style w:type="paragraph" w:styleId="Heading5">
    <w:name w:val="heading 5"/>
    <w:basedOn w:val="Normal"/>
    <w:next w:val="Normal"/>
    <w:qFormat/>
    <w:rsid w:val="005B5943"/>
    <w:pPr>
      <w:numPr>
        <w:ilvl w:val="4"/>
        <w:numId w:val="2"/>
      </w:numPr>
      <w:spacing w:before="240" w:after="60"/>
      <w:outlineLvl w:val="4"/>
    </w:pPr>
    <w:rPr>
      <w:rFonts w:ascii="Verdana" w:hAnsi="Verdana"/>
      <w:bCs/>
      <w:i/>
      <w:iCs/>
      <w:sz w:val="20"/>
      <w:szCs w:val="26"/>
    </w:rPr>
  </w:style>
  <w:style w:type="paragraph" w:styleId="Heading6">
    <w:name w:val="heading 6"/>
    <w:basedOn w:val="Normal"/>
    <w:next w:val="Normal"/>
    <w:qFormat/>
    <w:rsid w:val="00670689"/>
    <w:pPr>
      <w:numPr>
        <w:ilvl w:val="5"/>
        <w:numId w:val="2"/>
      </w:numPr>
      <w:spacing w:before="240" w:after="60"/>
      <w:outlineLvl w:val="5"/>
    </w:pPr>
    <w:rPr>
      <w:b/>
      <w:bCs/>
      <w:sz w:val="22"/>
      <w:szCs w:val="22"/>
    </w:rPr>
  </w:style>
  <w:style w:type="paragraph" w:styleId="Heading7">
    <w:name w:val="heading 7"/>
    <w:basedOn w:val="Normal"/>
    <w:next w:val="Normal"/>
    <w:qFormat/>
    <w:rsid w:val="00670689"/>
    <w:pPr>
      <w:numPr>
        <w:ilvl w:val="6"/>
        <w:numId w:val="2"/>
      </w:numPr>
      <w:spacing w:before="240" w:after="60"/>
      <w:outlineLvl w:val="6"/>
    </w:pPr>
  </w:style>
  <w:style w:type="paragraph" w:styleId="Heading8">
    <w:name w:val="heading 8"/>
    <w:basedOn w:val="Normal"/>
    <w:next w:val="Normal"/>
    <w:qFormat/>
    <w:rsid w:val="00670689"/>
    <w:pPr>
      <w:numPr>
        <w:ilvl w:val="7"/>
        <w:numId w:val="2"/>
      </w:numPr>
      <w:spacing w:before="240" w:after="60"/>
      <w:outlineLvl w:val="7"/>
    </w:pPr>
    <w:rPr>
      <w:i/>
      <w:iCs/>
    </w:rPr>
  </w:style>
  <w:style w:type="paragraph" w:styleId="Heading9">
    <w:name w:val="heading 9"/>
    <w:basedOn w:val="Normal"/>
    <w:next w:val="Normal"/>
    <w:qFormat/>
    <w:rsid w:val="00670689"/>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odyTextIndent2"/>
    <w:link w:val="BodyTextChar"/>
    <w:rsid w:val="00F9769F"/>
    <w:pPr>
      <w:spacing w:after="0" w:line="288" w:lineRule="auto"/>
      <w:ind w:left="0" w:firstLine="426"/>
      <w:jc w:val="both"/>
    </w:pPr>
    <w:rPr>
      <w:rFonts w:ascii="Verdana" w:hAnsi="Verdana" w:cs="Arial"/>
      <w:sz w:val="20"/>
    </w:rPr>
  </w:style>
  <w:style w:type="paragraph" w:styleId="ListNumber">
    <w:name w:val="List Number"/>
    <w:basedOn w:val="Normal"/>
    <w:link w:val="ListNumberChar"/>
    <w:rsid w:val="0055059C"/>
    <w:pPr>
      <w:numPr>
        <w:numId w:val="4"/>
      </w:numPr>
      <w:spacing w:line="288" w:lineRule="auto"/>
      <w:jc w:val="both"/>
    </w:pPr>
    <w:rPr>
      <w:rFonts w:ascii="Verdana" w:hAnsi="Verdana"/>
      <w:sz w:val="20"/>
      <w:szCs w:val="20"/>
      <w:lang w:eastAsia="en-US"/>
    </w:rPr>
  </w:style>
  <w:style w:type="paragraph" w:styleId="TOC1">
    <w:name w:val="toc 1"/>
    <w:basedOn w:val="Normal"/>
    <w:next w:val="Normal"/>
    <w:autoRedefine/>
    <w:uiPriority w:val="39"/>
    <w:rsid w:val="0005128F"/>
    <w:pPr>
      <w:tabs>
        <w:tab w:val="left" w:pos="480"/>
        <w:tab w:val="right" w:leader="dot" w:pos="9060"/>
      </w:tabs>
      <w:spacing w:before="120" w:line="312" w:lineRule="auto"/>
      <w:ind w:left="454" w:hanging="454"/>
    </w:pPr>
    <w:rPr>
      <w:rFonts w:ascii="Verdana" w:hAnsi="Verdana"/>
      <w:b/>
      <w:sz w:val="22"/>
      <w:lang w:eastAsia="en-US"/>
    </w:rPr>
  </w:style>
  <w:style w:type="paragraph" w:customStyle="1" w:styleId="Caption-Table">
    <w:name w:val="Caption-Table"/>
    <w:basedOn w:val="Caption"/>
    <w:rsid w:val="00346030"/>
    <w:pPr>
      <w:suppressAutoHyphens/>
      <w:spacing w:before="120" w:after="120"/>
      <w:jc w:val="center"/>
    </w:pPr>
    <w:rPr>
      <w:rFonts w:ascii="Verdana" w:hAnsi="Verdana"/>
      <w:sz w:val="18"/>
      <w:lang w:eastAsia="en-US"/>
    </w:rPr>
  </w:style>
  <w:style w:type="paragraph" w:styleId="Caption">
    <w:name w:val="caption"/>
    <w:basedOn w:val="Normal"/>
    <w:next w:val="Normal"/>
    <w:qFormat/>
    <w:rPr>
      <w:b/>
      <w:bCs/>
      <w:sz w:val="20"/>
      <w:szCs w:val="20"/>
    </w:rPr>
  </w:style>
  <w:style w:type="paragraph" w:styleId="TOC2">
    <w:name w:val="toc 2"/>
    <w:basedOn w:val="Normal"/>
    <w:next w:val="Normal"/>
    <w:autoRedefine/>
    <w:uiPriority w:val="39"/>
    <w:rsid w:val="000D1279"/>
    <w:pPr>
      <w:tabs>
        <w:tab w:val="left" w:pos="960"/>
        <w:tab w:val="right" w:leader="dot" w:pos="9060"/>
      </w:tabs>
      <w:spacing w:line="312" w:lineRule="auto"/>
      <w:ind w:left="238"/>
    </w:pPr>
    <w:rPr>
      <w:rFonts w:ascii="Verdana" w:hAnsi="Verdana"/>
      <w:sz w:val="20"/>
    </w:rPr>
  </w:style>
  <w:style w:type="paragraph" w:styleId="TOC5">
    <w:name w:val="toc 5"/>
    <w:basedOn w:val="Normal"/>
    <w:next w:val="Normal"/>
    <w:autoRedefine/>
    <w:semiHidden/>
    <w:pPr>
      <w:ind w:left="960"/>
    </w:p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semiHidden/>
    <w:rsid w:val="00096863"/>
    <w:rPr>
      <w:rFonts w:ascii="Verdana" w:hAnsi="Verdana"/>
      <w:sz w:val="16"/>
      <w:szCs w:val="20"/>
    </w:rPr>
  </w:style>
  <w:style w:type="character" w:styleId="FootnoteReference">
    <w:name w:val="footnote reference"/>
    <w:semiHidden/>
    <w:rPr>
      <w:vertAlign w:val="superscript"/>
    </w:rPr>
  </w:style>
  <w:style w:type="paragraph" w:styleId="PlainText">
    <w:name w:val="Plain Text"/>
    <w:basedOn w:val="Normal"/>
    <w:rPr>
      <w:rFonts w:ascii="Courier New" w:hAnsi="Courier New"/>
      <w:sz w:val="20"/>
      <w:szCs w:val="20"/>
      <w:lang w:val="en-US" w:eastAsia="en-US"/>
    </w:rPr>
  </w:style>
  <w:style w:type="paragraph" w:styleId="ListBullet">
    <w:name w:val="List Bullet"/>
    <w:basedOn w:val="Normal"/>
    <w:autoRedefine/>
    <w:rsid w:val="00DE5999"/>
    <w:pPr>
      <w:numPr>
        <w:numId w:val="5"/>
      </w:numPr>
      <w:tabs>
        <w:tab w:val="left" w:pos="284"/>
      </w:tabs>
      <w:spacing w:line="288" w:lineRule="auto"/>
      <w:ind w:left="284" w:hanging="284"/>
      <w:jc w:val="both"/>
    </w:pPr>
    <w:rPr>
      <w:rFonts w:ascii="Verdana" w:hAnsi="Verdana"/>
      <w:color w:val="000000"/>
      <w:sz w:val="20"/>
      <w:szCs w:val="18"/>
      <w:lang w:eastAsia="en-US"/>
    </w:rPr>
  </w:style>
  <w:style w:type="paragraph" w:styleId="ListBullet2">
    <w:name w:val="List Bullet 2"/>
    <w:basedOn w:val="Normal"/>
    <w:pPr>
      <w:numPr>
        <w:numId w:val="3"/>
      </w:numPr>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character" w:styleId="Hyperlink">
    <w:name w:val="Hyperlink"/>
    <w:uiPriority w:val="99"/>
    <w:rPr>
      <w:color w:val="0000FF"/>
      <w:u w:val="single"/>
    </w:rPr>
  </w:style>
  <w:style w:type="numbering" w:customStyle="1" w:styleId="StyleBulleted10pt">
    <w:name w:val="Style Bulleted 10 pt"/>
    <w:basedOn w:val="NoList"/>
    <w:rsid w:val="00AA5CA0"/>
    <w:pPr>
      <w:numPr>
        <w:numId w:val="1"/>
      </w:numPr>
    </w:pPr>
  </w:style>
  <w:style w:type="character" w:styleId="FollowedHyperlink">
    <w:name w:val="FollowedHyperlink"/>
    <w:rsid w:val="00FA59AC"/>
    <w:rPr>
      <w:color w:val="800080"/>
      <w:u w:val="single"/>
    </w:rPr>
  </w:style>
  <w:style w:type="paragraph" w:customStyle="1" w:styleId="StyleListNumber">
    <w:name w:val="Style List Number"/>
    <w:basedOn w:val="ListNumber"/>
    <w:link w:val="StyleListNumberCharChar"/>
    <w:rsid w:val="00164FC9"/>
    <w:pPr>
      <w:numPr>
        <w:numId w:val="0"/>
      </w:numPr>
      <w:tabs>
        <w:tab w:val="left" w:pos="425"/>
      </w:tabs>
    </w:pPr>
  </w:style>
  <w:style w:type="character" w:customStyle="1" w:styleId="ListNumberChar">
    <w:name w:val="List Number Char"/>
    <w:link w:val="ListNumber"/>
    <w:rsid w:val="0055059C"/>
    <w:rPr>
      <w:rFonts w:ascii="Verdana" w:hAnsi="Verdana"/>
      <w:lang w:eastAsia="en-US"/>
    </w:rPr>
  </w:style>
  <w:style w:type="character" w:customStyle="1" w:styleId="StyleListNumberCharChar">
    <w:name w:val="Style List Number Char Char"/>
    <w:link w:val="StyleListNumber"/>
    <w:rsid w:val="00851F1E"/>
    <w:rPr>
      <w:rFonts w:ascii="Verdana" w:hAnsi="Verdana"/>
      <w:lang w:val="el-GR" w:eastAsia="en-US" w:bidi="ar-SA"/>
    </w:rPr>
  </w:style>
  <w:style w:type="character" w:customStyle="1" w:styleId="content">
    <w:name w:val="content"/>
    <w:basedOn w:val="DefaultParagraphFont"/>
    <w:rsid w:val="001D1E54"/>
  </w:style>
  <w:style w:type="paragraph" w:customStyle="1" w:styleId="Normalmystyle">
    <w:name w:val="Normal.mystyle"/>
    <w:basedOn w:val="Normal"/>
    <w:autoRedefine/>
    <w:rsid w:val="0084414F"/>
    <w:pPr>
      <w:widowControl w:val="0"/>
      <w:spacing w:after="120"/>
      <w:jc w:val="center"/>
    </w:pPr>
    <w:rPr>
      <w:snapToGrid w:val="0"/>
      <w:szCs w:val="20"/>
      <w:lang w:eastAsia="en-US"/>
    </w:rPr>
  </w:style>
  <w:style w:type="table" w:styleId="TableGrid">
    <w:name w:val="Table Grid"/>
    <w:basedOn w:val="TableNormal"/>
    <w:rsid w:val="00B539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0A1BF9"/>
    <w:pPr>
      <w:spacing w:after="120" w:line="480" w:lineRule="auto"/>
      <w:ind w:left="283"/>
    </w:pPr>
  </w:style>
  <w:style w:type="character" w:customStyle="1" w:styleId="BodyTextIndent2Char">
    <w:name w:val="Body Text Indent 2 Char"/>
    <w:link w:val="BodyTextIndent2"/>
    <w:rsid w:val="000A1BF9"/>
    <w:rPr>
      <w:sz w:val="24"/>
      <w:szCs w:val="24"/>
    </w:rPr>
  </w:style>
  <w:style w:type="paragraph" w:styleId="BlockText">
    <w:name w:val="Block Text"/>
    <w:basedOn w:val="Normal"/>
    <w:rsid w:val="000A1BF9"/>
    <w:pPr>
      <w:spacing w:after="40"/>
      <w:ind w:left="1134"/>
      <w:jc w:val="both"/>
    </w:pPr>
    <w:rPr>
      <w:rFonts w:ascii="Arial" w:hAnsi="Arial"/>
      <w:sz w:val="22"/>
      <w:szCs w:val="20"/>
      <w:lang w:val="en-US" w:eastAsia="en-US"/>
    </w:rPr>
  </w:style>
  <w:style w:type="character" w:customStyle="1" w:styleId="2">
    <w:name w:val="Σώμα κειμένου (2)"/>
    <w:rsid w:val="000A1BF9"/>
    <w:rPr>
      <w:rFonts w:ascii="Arial" w:eastAsia="Arial" w:hAnsi="Arial" w:cs="Arial"/>
      <w:b w:val="0"/>
      <w:bCs w:val="0"/>
      <w:i w:val="0"/>
      <w:iCs w:val="0"/>
      <w:smallCaps w:val="0"/>
      <w:strike w:val="0"/>
      <w:color w:val="000000"/>
      <w:spacing w:val="0"/>
      <w:w w:val="100"/>
      <w:position w:val="0"/>
      <w:sz w:val="22"/>
      <w:szCs w:val="22"/>
      <w:u w:val="none"/>
      <w:lang w:val="el-GR" w:eastAsia="el-GR" w:bidi="el-GR"/>
    </w:rPr>
  </w:style>
  <w:style w:type="character" w:customStyle="1" w:styleId="fwb">
    <w:name w:val="fwb"/>
    <w:rsid w:val="0076269A"/>
  </w:style>
  <w:style w:type="character" w:customStyle="1" w:styleId="BodyTextChar">
    <w:name w:val="Body Text Char"/>
    <w:link w:val="BodyText"/>
    <w:rsid w:val="002A1B35"/>
    <w:rPr>
      <w:rFonts w:ascii="Verdana" w:hAnsi="Verdana" w:cs="Arial"/>
      <w:sz w:val="24"/>
      <w:szCs w:val="24"/>
    </w:rPr>
  </w:style>
  <w:style w:type="paragraph" w:styleId="ListParagraph">
    <w:name w:val="List Paragraph"/>
    <w:basedOn w:val="Normal"/>
    <w:uiPriority w:val="34"/>
    <w:qFormat/>
    <w:rsid w:val="006503EB"/>
    <w:pPr>
      <w:ind w:left="720"/>
      <w:contextualSpacing/>
    </w:pPr>
  </w:style>
  <w:style w:type="paragraph" w:customStyle="1" w:styleId="Default">
    <w:name w:val="Default"/>
    <w:rsid w:val="006365FA"/>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B35"/>
    <w:rPr>
      <w:sz w:val="24"/>
      <w:szCs w:val="24"/>
    </w:rPr>
  </w:style>
  <w:style w:type="paragraph" w:styleId="Heading1">
    <w:name w:val="heading 1"/>
    <w:basedOn w:val="Normal"/>
    <w:next w:val="Normal"/>
    <w:qFormat/>
    <w:rsid w:val="002A1B35"/>
    <w:pPr>
      <w:keepNext/>
      <w:numPr>
        <w:numId w:val="2"/>
      </w:numPr>
      <w:spacing w:before="240" w:after="120"/>
      <w:outlineLvl w:val="0"/>
    </w:pPr>
    <w:rPr>
      <w:rFonts w:ascii="Verdana" w:hAnsi="Verdana" w:cs="Arial"/>
      <w:b/>
      <w:bCs/>
      <w:kern w:val="32"/>
      <w:sz w:val="28"/>
      <w:szCs w:val="32"/>
    </w:rPr>
  </w:style>
  <w:style w:type="paragraph" w:styleId="Heading2">
    <w:name w:val="heading 2"/>
    <w:basedOn w:val="Normal"/>
    <w:next w:val="Normal"/>
    <w:qFormat/>
    <w:rsid w:val="00234A71"/>
    <w:pPr>
      <w:keepNext/>
      <w:numPr>
        <w:ilvl w:val="1"/>
        <w:numId w:val="2"/>
      </w:numPr>
      <w:spacing w:before="240" w:after="240"/>
      <w:outlineLvl w:val="1"/>
    </w:pPr>
    <w:rPr>
      <w:rFonts w:ascii="Verdana" w:hAnsi="Verdana" w:cs="Arial"/>
      <w:b/>
      <w:bCs/>
      <w:i/>
      <w:iCs/>
      <w:szCs w:val="28"/>
    </w:rPr>
  </w:style>
  <w:style w:type="paragraph" w:styleId="Heading3">
    <w:name w:val="heading 3"/>
    <w:basedOn w:val="Normal"/>
    <w:next w:val="Normal"/>
    <w:qFormat/>
    <w:rsid w:val="00234A71"/>
    <w:pPr>
      <w:keepNext/>
      <w:numPr>
        <w:ilvl w:val="2"/>
        <w:numId w:val="2"/>
      </w:numPr>
      <w:spacing w:before="120" w:after="120"/>
      <w:outlineLvl w:val="2"/>
    </w:pPr>
    <w:rPr>
      <w:rFonts w:ascii="Verdana" w:hAnsi="Verdana" w:cs="Arial"/>
      <w:b/>
      <w:bCs/>
      <w:sz w:val="22"/>
      <w:szCs w:val="20"/>
      <w:lang w:eastAsia="en-US"/>
    </w:rPr>
  </w:style>
  <w:style w:type="paragraph" w:styleId="Heading4">
    <w:name w:val="heading 4"/>
    <w:basedOn w:val="Normal"/>
    <w:next w:val="Normal"/>
    <w:qFormat/>
    <w:rsid w:val="000A1BF9"/>
    <w:pPr>
      <w:keepNext/>
      <w:numPr>
        <w:ilvl w:val="3"/>
        <w:numId w:val="2"/>
      </w:numPr>
      <w:spacing w:before="240" w:after="60"/>
      <w:outlineLvl w:val="3"/>
    </w:pPr>
    <w:rPr>
      <w:rFonts w:ascii="Verdana" w:hAnsi="Verdana"/>
      <w:b/>
      <w:bCs/>
      <w:sz w:val="20"/>
      <w:szCs w:val="28"/>
    </w:rPr>
  </w:style>
  <w:style w:type="paragraph" w:styleId="Heading5">
    <w:name w:val="heading 5"/>
    <w:basedOn w:val="Normal"/>
    <w:next w:val="Normal"/>
    <w:qFormat/>
    <w:rsid w:val="005B5943"/>
    <w:pPr>
      <w:numPr>
        <w:ilvl w:val="4"/>
        <w:numId w:val="2"/>
      </w:numPr>
      <w:spacing w:before="240" w:after="60"/>
      <w:outlineLvl w:val="4"/>
    </w:pPr>
    <w:rPr>
      <w:rFonts w:ascii="Verdana" w:hAnsi="Verdana"/>
      <w:bCs/>
      <w:i/>
      <w:iCs/>
      <w:sz w:val="20"/>
      <w:szCs w:val="26"/>
    </w:rPr>
  </w:style>
  <w:style w:type="paragraph" w:styleId="Heading6">
    <w:name w:val="heading 6"/>
    <w:basedOn w:val="Normal"/>
    <w:next w:val="Normal"/>
    <w:qFormat/>
    <w:rsid w:val="00670689"/>
    <w:pPr>
      <w:numPr>
        <w:ilvl w:val="5"/>
        <w:numId w:val="2"/>
      </w:numPr>
      <w:spacing w:before="240" w:after="60"/>
      <w:outlineLvl w:val="5"/>
    </w:pPr>
    <w:rPr>
      <w:b/>
      <w:bCs/>
      <w:sz w:val="22"/>
      <w:szCs w:val="22"/>
    </w:rPr>
  </w:style>
  <w:style w:type="paragraph" w:styleId="Heading7">
    <w:name w:val="heading 7"/>
    <w:basedOn w:val="Normal"/>
    <w:next w:val="Normal"/>
    <w:qFormat/>
    <w:rsid w:val="00670689"/>
    <w:pPr>
      <w:numPr>
        <w:ilvl w:val="6"/>
        <w:numId w:val="2"/>
      </w:numPr>
      <w:spacing w:before="240" w:after="60"/>
      <w:outlineLvl w:val="6"/>
    </w:pPr>
  </w:style>
  <w:style w:type="paragraph" w:styleId="Heading8">
    <w:name w:val="heading 8"/>
    <w:basedOn w:val="Normal"/>
    <w:next w:val="Normal"/>
    <w:qFormat/>
    <w:rsid w:val="00670689"/>
    <w:pPr>
      <w:numPr>
        <w:ilvl w:val="7"/>
        <w:numId w:val="2"/>
      </w:numPr>
      <w:spacing w:before="240" w:after="60"/>
      <w:outlineLvl w:val="7"/>
    </w:pPr>
    <w:rPr>
      <w:i/>
      <w:iCs/>
    </w:rPr>
  </w:style>
  <w:style w:type="paragraph" w:styleId="Heading9">
    <w:name w:val="heading 9"/>
    <w:basedOn w:val="Normal"/>
    <w:next w:val="Normal"/>
    <w:qFormat/>
    <w:rsid w:val="00670689"/>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odyTextIndent2"/>
    <w:link w:val="BodyTextChar"/>
    <w:rsid w:val="00F9769F"/>
    <w:pPr>
      <w:spacing w:after="0" w:line="288" w:lineRule="auto"/>
      <w:ind w:left="0" w:firstLine="426"/>
      <w:jc w:val="both"/>
    </w:pPr>
    <w:rPr>
      <w:rFonts w:ascii="Verdana" w:hAnsi="Verdana" w:cs="Arial"/>
      <w:sz w:val="20"/>
    </w:rPr>
  </w:style>
  <w:style w:type="paragraph" w:styleId="ListNumber">
    <w:name w:val="List Number"/>
    <w:basedOn w:val="Normal"/>
    <w:link w:val="ListNumberChar"/>
    <w:rsid w:val="0055059C"/>
    <w:pPr>
      <w:numPr>
        <w:numId w:val="4"/>
      </w:numPr>
      <w:spacing w:line="288" w:lineRule="auto"/>
      <w:jc w:val="both"/>
    </w:pPr>
    <w:rPr>
      <w:rFonts w:ascii="Verdana" w:hAnsi="Verdana"/>
      <w:sz w:val="20"/>
      <w:szCs w:val="20"/>
      <w:lang w:eastAsia="en-US"/>
    </w:rPr>
  </w:style>
  <w:style w:type="paragraph" w:styleId="TOC1">
    <w:name w:val="toc 1"/>
    <w:basedOn w:val="Normal"/>
    <w:next w:val="Normal"/>
    <w:autoRedefine/>
    <w:uiPriority w:val="39"/>
    <w:rsid w:val="0005128F"/>
    <w:pPr>
      <w:tabs>
        <w:tab w:val="left" w:pos="480"/>
        <w:tab w:val="right" w:leader="dot" w:pos="9060"/>
      </w:tabs>
      <w:spacing w:before="120" w:line="312" w:lineRule="auto"/>
      <w:ind w:left="454" w:hanging="454"/>
    </w:pPr>
    <w:rPr>
      <w:rFonts w:ascii="Verdana" w:hAnsi="Verdana"/>
      <w:b/>
      <w:sz w:val="22"/>
      <w:lang w:eastAsia="en-US"/>
    </w:rPr>
  </w:style>
  <w:style w:type="paragraph" w:customStyle="1" w:styleId="Caption-Table">
    <w:name w:val="Caption-Table"/>
    <w:basedOn w:val="Caption"/>
    <w:rsid w:val="00346030"/>
    <w:pPr>
      <w:suppressAutoHyphens/>
      <w:spacing w:before="120" w:after="120"/>
      <w:jc w:val="center"/>
    </w:pPr>
    <w:rPr>
      <w:rFonts w:ascii="Verdana" w:hAnsi="Verdana"/>
      <w:sz w:val="18"/>
      <w:lang w:eastAsia="en-US"/>
    </w:rPr>
  </w:style>
  <w:style w:type="paragraph" w:styleId="Caption">
    <w:name w:val="caption"/>
    <w:basedOn w:val="Normal"/>
    <w:next w:val="Normal"/>
    <w:qFormat/>
    <w:rPr>
      <w:b/>
      <w:bCs/>
      <w:sz w:val="20"/>
      <w:szCs w:val="20"/>
    </w:rPr>
  </w:style>
  <w:style w:type="paragraph" w:styleId="TOC2">
    <w:name w:val="toc 2"/>
    <w:basedOn w:val="Normal"/>
    <w:next w:val="Normal"/>
    <w:autoRedefine/>
    <w:uiPriority w:val="39"/>
    <w:rsid w:val="000D1279"/>
    <w:pPr>
      <w:tabs>
        <w:tab w:val="left" w:pos="960"/>
        <w:tab w:val="right" w:leader="dot" w:pos="9060"/>
      </w:tabs>
      <w:spacing w:line="312" w:lineRule="auto"/>
      <w:ind w:left="238"/>
    </w:pPr>
    <w:rPr>
      <w:rFonts w:ascii="Verdana" w:hAnsi="Verdana"/>
      <w:sz w:val="20"/>
    </w:rPr>
  </w:style>
  <w:style w:type="paragraph" w:styleId="TOC5">
    <w:name w:val="toc 5"/>
    <w:basedOn w:val="Normal"/>
    <w:next w:val="Normal"/>
    <w:autoRedefine/>
    <w:semiHidden/>
    <w:pPr>
      <w:ind w:left="960"/>
    </w:p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semiHidden/>
    <w:rsid w:val="00096863"/>
    <w:rPr>
      <w:rFonts w:ascii="Verdana" w:hAnsi="Verdana"/>
      <w:sz w:val="16"/>
      <w:szCs w:val="20"/>
    </w:rPr>
  </w:style>
  <w:style w:type="character" w:styleId="FootnoteReference">
    <w:name w:val="footnote reference"/>
    <w:semiHidden/>
    <w:rPr>
      <w:vertAlign w:val="superscript"/>
    </w:rPr>
  </w:style>
  <w:style w:type="paragraph" w:styleId="PlainText">
    <w:name w:val="Plain Text"/>
    <w:basedOn w:val="Normal"/>
    <w:rPr>
      <w:rFonts w:ascii="Courier New" w:hAnsi="Courier New"/>
      <w:sz w:val="20"/>
      <w:szCs w:val="20"/>
      <w:lang w:val="en-US" w:eastAsia="en-US"/>
    </w:rPr>
  </w:style>
  <w:style w:type="paragraph" w:styleId="ListBullet">
    <w:name w:val="List Bullet"/>
    <w:basedOn w:val="Normal"/>
    <w:autoRedefine/>
    <w:rsid w:val="00DE5999"/>
    <w:pPr>
      <w:numPr>
        <w:numId w:val="5"/>
      </w:numPr>
      <w:tabs>
        <w:tab w:val="left" w:pos="284"/>
      </w:tabs>
      <w:spacing w:line="288" w:lineRule="auto"/>
      <w:ind w:left="284" w:hanging="284"/>
      <w:jc w:val="both"/>
    </w:pPr>
    <w:rPr>
      <w:rFonts w:ascii="Verdana" w:hAnsi="Verdana"/>
      <w:color w:val="000000"/>
      <w:sz w:val="20"/>
      <w:szCs w:val="18"/>
      <w:lang w:eastAsia="en-US"/>
    </w:rPr>
  </w:style>
  <w:style w:type="paragraph" w:styleId="ListBullet2">
    <w:name w:val="List Bullet 2"/>
    <w:basedOn w:val="Normal"/>
    <w:pPr>
      <w:numPr>
        <w:numId w:val="3"/>
      </w:numPr>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character" w:styleId="Hyperlink">
    <w:name w:val="Hyperlink"/>
    <w:uiPriority w:val="99"/>
    <w:rPr>
      <w:color w:val="0000FF"/>
      <w:u w:val="single"/>
    </w:rPr>
  </w:style>
  <w:style w:type="numbering" w:customStyle="1" w:styleId="StyleBulleted10pt">
    <w:name w:val="Style Bulleted 10 pt"/>
    <w:basedOn w:val="NoList"/>
    <w:rsid w:val="00AA5CA0"/>
    <w:pPr>
      <w:numPr>
        <w:numId w:val="1"/>
      </w:numPr>
    </w:pPr>
  </w:style>
  <w:style w:type="character" w:styleId="FollowedHyperlink">
    <w:name w:val="FollowedHyperlink"/>
    <w:rsid w:val="00FA59AC"/>
    <w:rPr>
      <w:color w:val="800080"/>
      <w:u w:val="single"/>
    </w:rPr>
  </w:style>
  <w:style w:type="paragraph" w:customStyle="1" w:styleId="StyleListNumber">
    <w:name w:val="Style List Number"/>
    <w:basedOn w:val="ListNumber"/>
    <w:link w:val="StyleListNumberCharChar"/>
    <w:rsid w:val="00164FC9"/>
    <w:pPr>
      <w:numPr>
        <w:numId w:val="0"/>
      </w:numPr>
      <w:tabs>
        <w:tab w:val="left" w:pos="425"/>
      </w:tabs>
    </w:pPr>
  </w:style>
  <w:style w:type="character" w:customStyle="1" w:styleId="ListNumberChar">
    <w:name w:val="List Number Char"/>
    <w:link w:val="ListNumber"/>
    <w:rsid w:val="0055059C"/>
    <w:rPr>
      <w:rFonts w:ascii="Verdana" w:hAnsi="Verdana"/>
      <w:lang w:eastAsia="en-US"/>
    </w:rPr>
  </w:style>
  <w:style w:type="character" w:customStyle="1" w:styleId="StyleListNumberCharChar">
    <w:name w:val="Style List Number Char Char"/>
    <w:link w:val="StyleListNumber"/>
    <w:rsid w:val="00851F1E"/>
    <w:rPr>
      <w:rFonts w:ascii="Verdana" w:hAnsi="Verdana"/>
      <w:lang w:val="el-GR" w:eastAsia="en-US" w:bidi="ar-SA"/>
    </w:rPr>
  </w:style>
  <w:style w:type="character" w:customStyle="1" w:styleId="content">
    <w:name w:val="content"/>
    <w:basedOn w:val="DefaultParagraphFont"/>
    <w:rsid w:val="001D1E54"/>
  </w:style>
  <w:style w:type="paragraph" w:customStyle="1" w:styleId="Normalmystyle">
    <w:name w:val="Normal.mystyle"/>
    <w:basedOn w:val="Normal"/>
    <w:autoRedefine/>
    <w:rsid w:val="0084414F"/>
    <w:pPr>
      <w:widowControl w:val="0"/>
      <w:spacing w:after="120"/>
      <w:jc w:val="center"/>
    </w:pPr>
    <w:rPr>
      <w:snapToGrid w:val="0"/>
      <w:szCs w:val="20"/>
      <w:lang w:eastAsia="en-US"/>
    </w:rPr>
  </w:style>
  <w:style w:type="table" w:styleId="TableGrid">
    <w:name w:val="Table Grid"/>
    <w:basedOn w:val="TableNormal"/>
    <w:rsid w:val="00B539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0A1BF9"/>
    <w:pPr>
      <w:spacing w:after="120" w:line="480" w:lineRule="auto"/>
      <w:ind w:left="283"/>
    </w:pPr>
  </w:style>
  <w:style w:type="character" w:customStyle="1" w:styleId="BodyTextIndent2Char">
    <w:name w:val="Body Text Indent 2 Char"/>
    <w:link w:val="BodyTextIndent2"/>
    <w:rsid w:val="000A1BF9"/>
    <w:rPr>
      <w:sz w:val="24"/>
      <w:szCs w:val="24"/>
    </w:rPr>
  </w:style>
  <w:style w:type="paragraph" w:styleId="BlockText">
    <w:name w:val="Block Text"/>
    <w:basedOn w:val="Normal"/>
    <w:rsid w:val="000A1BF9"/>
    <w:pPr>
      <w:spacing w:after="40"/>
      <w:ind w:left="1134"/>
      <w:jc w:val="both"/>
    </w:pPr>
    <w:rPr>
      <w:rFonts w:ascii="Arial" w:hAnsi="Arial"/>
      <w:sz w:val="22"/>
      <w:szCs w:val="20"/>
      <w:lang w:val="en-US" w:eastAsia="en-US"/>
    </w:rPr>
  </w:style>
  <w:style w:type="character" w:customStyle="1" w:styleId="2">
    <w:name w:val="Σώμα κειμένου (2)"/>
    <w:rsid w:val="000A1BF9"/>
    <w:rPr>
      <w:rFonts w:ascii="Arial" w:eastAsia="Arial" w:hAnsi="Arial" w:cs="Arial"/>
      <w:b w:val="0"/>
      <w:bCs w:val="0"/>
      <w:i w:val="0"/>
      <w:iCs w:val="0"/>
      <w:smallCaps w:val="0"/>
      <w:strike w:val="0"/>
      <w:color w:val="000000"/>
      <w:spacing w:val="0"/>
      <w:w w:val="100"/>
      <w:position w:val="0"/>
      <w:sz w:val="22"/>
      <w:szCs w:val="22"/>
      <w:u w:val="none"/>
      <w:lang w:val="el-GR" w:eastAsia="el-GR" w:bidi="el-GR"/>
    </w:rPr>
  </w:style>
  <w:style w:type="character" w:customStyle="1" w:styleId="fwb">
    <w:name w:val="fwb"/>
    <w:rsid w:val="0076269A"/>
  </w:style>
  <w:style w:type="character" w:customStyle="1" w:styleId="BodyTextChar">
    <w:name w:val="Body Text Char"/>
    <w:link w:val="BodyText"/>
    <w:rsid w:val="002A1B35"/>
    <w:rPr>
      <w:rFonts w:ascii="Verdana" w:hAnsi="Verdana" w:cs="Arial"/>
      <w:sz w:val="24"/>
      <w:szCs w:val="24"/>
    </w:rPr>
  </w:style>
  <w:style w:type="paragraph" w:styleId="ListParagraph">
    <w:name w:val="List Paragraph"/>
    <w:basedOn w:val="Normal"/>
    <w:uiPriority w:val="34"/>
    <w:qFormat/>
    <w:rsid w:val="006503EB"/>
    <w:pPr>
      <w:ind w:left="720"/>
      <w:contextualSpacing/>
    </w:pPr>
  </w:style>
  <w:style w:type="paragraph" w:customStyle="1" w:styleId="Default">
    <w:name w:val="Default"/>
    <w:rsid w:val="006365FA"/>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631088">
      <w:bodyDiv w:val="1"/>
      <w:marLeft w:val="0"/>
      <w:marRight w:val="0"/>
      <w:marTop w:val="0"/>
      <w:marBottom w:val="0"/>
      <w:divBdr>
        <w:top w:val="none" w:sz="0" w:space="0" w:color="auto"/>
        <w:left w:val="none" w:sz="0" w:space="0" w:color="auto"/>
        <w:bottom w:val="none" w:sz="0" w:space="0" w:color="auto"/>
        <w:right w:val="none" w:sz="0" w:space="0" w:color="auto"/>
      </w:divBdr>
    </w:div>
    <w:div w:id="488136779">
      <w:bodyDiv w:val="1"/>
      <w:marLeft w:val="0"/>
      <w:marRight w:val="0"/>
      <w:marTop w:val="0"/>
      <w:marBottom w:val="0"/>
      <w:divBdr>
        <w:top w:val="none" w:sz="0" w:space="0" w:color="auto"/>
        <w:left w:val="none" w:sz="0" w:space="0" w:color="auto"/>
        <w:bottom w:val="none" w:sz="0" w:space="0" w:color="auto"/>
        <w:right w:val="none" w:sz="0" w:space="0" w:color="auto"/>
      </w:divBdr>
    </w:div>
    <w:div w:id="525337993">
      <w:bodyDiv w:val="1"/>
      <w:marLeft w:val="0"/>
      <w:marRight w:val="0"/>
      <w:marTop w:val="0"/>
      <w:marBottom w:val="0"/>
      <w:divBdr>
        <w:top w:val="none" w:sz="0" w:space="0" w:color="auto"/>
        <w:left w:val="none" w:sz="0" w:space="0" w:color="auto"/>
        <w:bottom w:val="none" w:sz="0" w:space="0" w:color="auto"/>
        <w:right w:val="none" w:sz="0" w:space="0" w:color="auto"/>
      </w:divBdr>
    </w:div>
    <w:div w:id="1048188181">
      <w:bodyDiv w:val="1"/>
      <w:marLeft w:val="0"/>
      <w:marRight w:val="0"/>
      <w:marTop w:val="0"/>
      <w:marBottom w:val="0"/>
      <w:divBdr>
        <w:top w:val="none" w:sz="0" w:space="0" w:color="auto"/>
        <w:left w:val="none" w:sz="0" w:space="0" w:color="auto"/>
        <w:bottom w:val="none" w:sz="0" w:space="0" w:color="auto"/>
        <w:right w:val="none" w:sz="0" w:space="0" w:color="auto"/>
      </w:divBdr>
    </w:div>
    <w:div w:id="1890798093">
      <w:bodyDiv w:val="1"/>
      <w:marLeft w:val="0"/>
      <w:marRight w:val="0"/>
      <w:marTop w:val="0"/>
      <w:marBottom w:val="0"/>
      <w:divBdr>
        <w:top w:val="none" w:sz="0" w:space="0" w:color="auto"/>
        <w:left w:val="none" w:sz="0" w:space="0" w:color="auto"/>
        <w:bottom w:val="none" w:sz="0" w:space="0" w:color="auto"/>
        <w:right w:val="none" w:sz="0" w:space="0" w:color="auto"/>
      </w:divBdr>
    </w:div>
    <w:div w:id="207477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36CB3-2B00-49E8-9B3B-B066B6110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1466</Words>
  <Characters>9711</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A/A</vt:lpstr>
    </vt:vector>
  </TitlesOfParts>
  <Company>Aristotle University of Thessaloniki</Company>
  <LinksUpToDate>false</LinksUpToDate>
  <CharactersWithSpaces>11155</CharactersWithSpaces>
  <SharedDoc>false</SharedDoc>
  <HLinks>
    <vt:vector size="36" baseType="variant">
      <vt:variant>
        <vt:i4>1769524</vt:i4>
      </vt:variant>
      <vt:variant>
        <vt:i4>32</vt:i4>
      </vt:variant>
      <vt:variant>
        <vt:i4>0</vt:i4>
      </vt:variant>
      <vt:variant>
        <vt:i4>5</vt:i4>
      </vt:variant>
      <vt:variant>
        <vt:lpwstr/>
      </vt:variant>
      <vt:variant>
        <vt:lpwstr>_Toc451880913</vt:lpwstr>
      </vt:variant>
      <vt:variant>
        <vt:i4>1769524</vt:i4>
      </vt:variant>
      <vt:variant>
        <vt:i4>26</vt:i4>
      </vt:variant>
      <vt:variant>
        <vt:i4>0</vt:i4>
      </vt:variant>
      <vt:variant>
        <vt:i4>5</vt:i4>
      </vt:variant>
      <vt:variant>
        <vt:lpwstr/>
      </vt:variant>
      <vt:variant>
        <vt:lpwstr>_Toc451880912</vt:lpwstr>
      </vt:variant>
      <vt:variant>
        <vt:i4>1769524</vt:i4>
      </vt:variant>
      <vt:variant>
        <vt:i4>20</vt:i4>
      </vt:variant>
      <vt:variant>
        <vt:i4>0</vt:i4>
      </vt:variant>
      <vt:variant>
        <vt:i4>5</vt:i4>
      </vt:variant>
      <vt:variant>
        <vt:lpwstr/>
      </vt:variant>
      <vt:variant>
        <vt:lpwstr>_Toc451880911</vt:lpwstr>
      </vt:variant>
      <vt:variant>
        <vt:i4>1769524</vt:i4>
      </vt:variant>
      <vt:variant>
        <vt:i4>14</vt:i4>
      </vt:variant>
      <vt:variant>
        <vt:i4>0</vt:i4>
      </vt:variant>
      <vt:variant>
        <vt:i4>5</vt:i4>
      </vt:variant>
      <vt:variant>
        <vt:lpwstr/>
      </vt:variant>
      <vt:variant>
        <vt:lpwstr>_Toc451880910</vt:lpwstr>
      </vt:variant>
      <vt:variant>
        <vt:i4>1703988</vt:i4>
      </vt:variant>
      <vt:variant>
        <vt:i4>8</vt:i4>
      </vt:variant>
      <vt:variant>
        <vt:i4>0</vt:i4>
      </vt:variant>
      <vt:variant>
        <vt:i4>5</vt:i4>
      </vt:variant>
      <vt:variant>
        <vt:lpwstr/>
      </vt:variant>
      <vt:variant>
        <vt:lpwstr>_Toc451880909</vt:lpwstr>
      </vt:variant>
      <vt:variant>
        <vt:i4>1703988</vt:i4>
      </vt:variant>
      <vt:variant>
        <vt:i4>2</vt:i4>
      </vt:variant>
      <vt:variant>
        <vt:i4>0</vt:i4>
      </vt:variant>
      <vt:variant>
        <vt:i4>5</vt:i4>
      </vt:variant>
      <vt:variant>
        <vt:lpwstr/>
      </vt:variant>
      <vt:variant>
        <vt:lpwstr>_Toc451880908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dc:title>
  <dc:creator>Haris Laskaridis</dc:creator>
  <cp:lastModifiedBy>Konstantina Chanioti</cp:lastModifiedBy>
  <cp:revision>2</cp:revision>
  <cp:lastPrinted>2016-07-07T06:46:00Z</cp:lastPrinted>
  <dcterms:created xsi:type="dcterms:W3CDTF">2016-07-07T09:35:00Z</dcterms:created>
  <dcterms:modified xsi:type="dcterms:W3CDTF">2016-07-07T09:35:00Z</dcterms:modified>
</cp:coreProperties>
</file>